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2C" w:rsidRPr="00EB1A39" w:rsidRDefault="004D06CD" w:rsidP="3582E5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1A657F"/>
          <w:sz w:val="90"/>
          <w:szCs w:val="90"/>
        </w:rPr>
      </w:pP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90"/>
          <w:szCs w:val="90"/>
          <w:lang w:eastAsia="vi-VN"/>
        </w:rPr>
        <w:t>Kỳ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90"/>
          <w:szCs w:val="9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90"/>
          <w:szCs w:val="90"/>
          <w:lang w:eastAsia="vi-VN"/>
        </w:rPr>
        <w:t>nghỉ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90"/>
          <w:szCs w:val="9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90"/>
          <w:szCs w:val="90"/>
          <w:lang w:eastAsia="vi-VN"/>
        </w:rPr>
        <w:t>xuân</w:t>
      </w:r>
      <w:proofErr w:type="spellEnd"/>
    </w:p>
    <w:p w:rsidR="00BA6307" w:rsidRPr="00EB1A39" w:rsidRDefault="00BA6307" w:rsidP="3582E5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16"/>
          <w:szCs w:val="16"/>
        </w:rPr>
      </w:pPr>
    </w:p>
    <w:p w:rsidR="508C47FE" w:rsidRPr="00EB1A39" w:rsidRDefault="004D06CD" w:rsidP="3582E59F">
      <w:pPr>
        <w:pStyle w:val="paragraph"/>
        <w:spacing w:before="0" w:beforeAutospacing="0" w:after="0" w:afterAutospacing="0" w:line="259" w:lineRule="auto"/>
        <w:rPr>
          <w:rStyle w:val="normaltextrun"/>
          <w:rFonts w:asciiTheme="minorHAnsi" w:eastAsiaTheme="minorEastAsia" w:hAnsiTheme="minorHAnsi" w:cstheme="minorHAnsi"/>
          <w:b/>
          <w:bCs/>
          <w:color w:val="1A657F"/>
          <w:sz w:val="40"/>
          <w:szCs w:val="40"/>
        </w:rPr>
      </w:pP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Thời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gian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đi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nghỉ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với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cả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gia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đình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rất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quan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trọng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! </w:t>
      </w:r>
      <w:r w:rsidRPr="00EB1A39">
        <w:rPr>
          <w:rStyle w:val="normaltextrun"/>
          <w:rFonts w:asciiTheme="minorHAnsi" w:eastAsia="Arial" w:hAnsiTheme="minorHAnsi" w:cstheme="minorHAnsi"/>
          <w:lang w:eastAsia="vi-VN"/>
        </w:rPr>
        <w:br/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Nhưng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đừng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để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thời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gian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nghỉ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ảnh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hưởng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đến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thời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gian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đi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 xml:space="preserve"> </w:t>
      </w:r>
      <w:proofErr w:type="spellStart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học</w:t>
      </w:r>
      <w:proofErr w:type="spellEnd"/>
      <w:r w:rsidRPr="00EB1A39">
        <w:rPr>
          <w:rStyle w:val="normaltextrun"/>
          <w:rFonts w:asciiTheme="minorHAnsi" w:eastAsia="Arial" w:hAnsiTheme="minorHAnsi" w:cstheme="minorHAnsi"/>
          <w:b/>
          <w:bCs/>
          <w:color w:val="1A657F"/>
          <w:sz w:val="40"/>
          <w:szCs w:val="40"/>
          <w:lang w:eastAsia="vi-VN"/>
        </w:rPr>
        <w:t>.</w:t>
      </w:r>
    </w:p>
    <w:p w:rsidR="00C0062C" w:rsidRPr="00EB1A39" w:rsidRDefault="00C0062C" w:rsidP="3582E59F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1A657F"/>
          <w:sz w:val="32"/>
          <w:szCs w:val="32"/>
        </w:rPr>
      </w:pPr>
    </w:p>
    <w:p w:rsidR="00C0062C" w:rsidRPr="00EB1A39" w:rsidRDefault="004D06CD" w:rsidP="3582E59F">
      <w:pPr>
        <w:textAlignment w:val="baseline"/>
        <w:rPr>
          <w:rFonts w:eastAsiaTheme="minorEastAsia" w:cstheme="minorHAnsi"/>
        </w:rPr>
      </w:pPr>
      <w:proofErr w:type="spellStart"/>
      <w:r w:rsidRPr="00EB1A39">
        <w:rPr>
          <w:rFonts w:eastAsia="Arial" w:cstheme="minorHAnsi"/>
          <w:lang w:eastAsia="vi-VN"/>
        </w:rPr>
        <w:t>Chúng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tôi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rất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vui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khi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được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hợp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tác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proofErr w:type="gramStart"/>
      <w:r w:rsidRPr="00EB1A39">
        <w:rPr>
          <w:rFonts w:eastAsia="Arial" w:cstheme="minorHAnsi"/>
          <w:lang w:eastAsia="vi-VN"/>
        </w:rPr>
        <w:t>với</w:t>
      </w:r>
      <w:proofErr w:type="spellEnd"/>
      <w:r w:rsidRPr="00EB1A39">
        <w:rPr>
          <w:rFonts w:eastAsia="Arial" w:cstheme="minorHAnsi"/>
          <w:lang w:eastAsia="vi-VN"/>
        </w:rPr>
        <w:t> </w:t>
      </w:r>
      <w:r w:rsidR="00DB7AB0"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quý</w:t>
      </w:r>
      <w:proofErr w:type="spellEnd"/>
      <w:proofErr w:type="gram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vị</w:t>
      </w:r>
      <w:proofErr w:type="spellEnd"/>
      <w:r w:rsidRPr="00EB1A39">
        <w:rPr>
          <w:rFonts w:eastAsia="Arial" w:cstheme="minorHAnsi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lang w:eastAsia="vi-VN"/>
        </w:rPr>
        <w:t>những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gia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đình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tuyệt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vời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của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chúng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tôi</w:t>
      </w:r>
      <w:proofErr w:type="spellEnd"/>
      <w:r w:rsidRPr="00EB1A39">
        <w:rPr>
          <w:rFonts w:eastAsia="Arial" w:cstheme="minorHAnsi"/>
          <w:lang w:eastAsia="vi-VN"/>
        </w:rPr>
        <w:t>,</w:t>
      </w:r>
      <w:r w:rsidR="00DB7AB0"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để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giúp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tất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cả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các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học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sinh</w:t>
      </w:r>
      <w:proofErr w:type="spellEnd"/>
      <w:r w:rsidRPr="00EB1A39">
        <w:rPr>
          <w:rFonts w:eastAsia="Arial" w:cstheme="minorHAnsi"/>
          <w:b/>
          <w:bCs/>
          <w:lang w:eastAsia="vi-VN"/>
        </w:rPr>
        <w:t> CHUYÊN CẦN – TÍCH CỰC – THAM GIA </w:t>
      </w:r>
      <w:proofErr w:type="spellStart"/>
      <w:r w:rsidRPr="00EB1A39">
        <w:rPr>
          <w:rFonts w:eastAsia="Arial" w:cstheme="minorHAnsi"/>
          <w:lang w:eastAsia="vi-VN"/>
        </w:rPr>
        <w:t>trong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năm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học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của</w:t>
      </w:r>
      <w:proofErr w:type="spellEnd"/>
      <w:r w:rsidRPr="00EB1A39">
        <w:rPr>
          <w:rFonts w:eastAsia="Arial" w:cstheme="minorHAnsi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lang w:eastAsia="vi-VN"/>
        </w:rPr>
        <w:t>mình</w:t>
      </w:r>
      <w:proofErr w:type="spellEnd"/>
      <w:r w:rsidRPr="00EB1A39">
        <w:rPr>
          <w:rFonts w:eastAsia="Arial" w:cstheme="minorHAnsi"/>
          <w:lang w:eastAsia="vi-VN"/>
        </w:rPr>
        <w:t>!  </w:t>
      </w:r>
    </w:p>
    <w:p w:rsidR="00C0062C" w:rsidRPr="00EB1A39" w:rsidRDefault="004D06CD" w:rsidP="3582E59F">
      <w:pPr>
        <w:ind w:left="-90"/>
        <w:textAlignment w:val="baseline"/>
        <w:rPr>
          <w:rFonts w:eastAsiaTheme="minorEastAsia" w:cstheme="minorHAnsi"/>
        </w:rPr>
      </w:pPr>
      <w:r w:rsidRPr="00EB1A39">
        <w:rPr>
          <w:rFonts w:eastAsiaTheme="minorEastAsia" w:cstheme="minorHAnsi"/>
        </w:rPr>
        <w:t> </w:t>
      </w:r>
    </w:p>
    <w:p w:rsidR="00C0062C" w:rsidRPr="00EB1A39" w:rsidRDefault="004D06CD" w:rsidP="214A88F1">
      <w:pPr>
        <w:pStyle w:val="ListParagraph"/>
        <w:numPr>
          <w:ilvl w:val="0"/>
          <w:numId w:val="23"/>
        </w:numPr>
        <w:textAlignment w:val="baseline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Khi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nỗ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lực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giúp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hãy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cùng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giúp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đỡ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bằng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cách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đảm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bảo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con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em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vào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những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ngày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đã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được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lịch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>. </w:t>
      </w:r>
    </w:p>
    <w:p w:rsidR="00C0062C" w:rsidRPr="00EB1A39" w:rsidRDefault="00C0062C" w:rsidP="214A88F1">
      <w:pPr>
        <w:ind w:left="-90"/>
        <w:textAlignment w:val="baseline"/>
        <w:rPr>
          <w:rFonts w:eastAsiaTheme="minorEastAsia" w:cstheme="minorHAnsi"/>
          <w:sz w:val="22"/>
          <w:szCs w:val="22"/>
        </w:rPr>
      </w:pPr>
    </w:p>
    <w:p w:rsidR="00C0062C" w:rsidRPr="00EB1A39" w:rsidRDefault="004D06CD" w:rsidP="214A88F1">
      <w:pPr>
        <w:pStyle w:val="ListParagraph"/>
        <w:numPr>
          <w:ilvl w:val="0"/>
          <w:numId w:val="23"/>
        </w:numPr>
        <w:textAlignment w:val="baseline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Khi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giáo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thiết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kế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bài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giảng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tất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cả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thành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công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yêu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cầu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hợp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tác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với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bằng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cách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đảm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bảo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con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tham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dự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cam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kết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tham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>. </w:t>
      </w:r>
    </w:p>
    <w:p w:rsidR="00ED2595" w:rsidRPr="00EB1A39" w:rsidRDefault="004D06CD" w:rsidP="3582E59F">
      <w:pPr>
        <w:textAlignment w:val="baseline"/>
        <w:rPr>
          <w:rFonts w:eastAsiaTheme="minorEastAsia" w:cstheme="minorHAnsi"/>
        </w:rPr>
      </w:pPr>
      <w:r w:rsidRPr="00EB1A39"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154940</wp:posOffset>
            </wp:positionV>
            <wp:extent cx="1689100" cy="16891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614699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B2" w:rsidRPr="00EB1A39" w:rsidRDefault="009D05B2" w:rsidP="3582E59F">
      <w:pPr>
        <w:textAlignment w:val="baseline"/>
        <w:rPr>
          <w:rFonts w:eastAsiaTheme="minorEastAsia" w:cstheme="minorHAnsi"/>
        </w:rPr>
      </w:pPr>
    </w:p>
    <w:p w:rsidR="009D05B2" w:rsidRPr="00EB1A39" w:rsidRDefault="009D05B2" w:rsidP="3582E59F">
      <w:pPr>
        <w:textAlignment w:val="baseline"/>
        <w:rPr>
          <w:rFonts w:eastAsiaTheme="minorEastAsia" w:cstheme="minorHAnsi"/>
        </w:rPr>
      </w:pPr>
    </w:p>
    <w:p w:rsidR="00DB7AB0" w:rsidRPr="00EB1A39" w:rsidRDefault="00DB7AB0" w:rsidP="3582E59F">
      <w:pPr>
        <w:textAlignment w:val="baseline"/>
        <w:rPr>
          <w:rFonts w:eastAsiaTheme="minorEastAsia" w:cstheme="minorHAnsi"/>
        </w:rPr>
      </w:pPr>
    </w:p>
    <w:p w:rsidR="00DB7AB0" w:rsidRPr="00EB1A39" w:rsidRDefault="00DB7AB0" w:rsidP="3582E59F">
      <w:pPr>
        <w:textAlignment w:val="baseline"/>
        <w:rPr>
          <w:rFonts w:eastAsiaTheme="minorEastAsia" w:cstheme="minorHAnsi"/>
        </w:rPr>
      </w:pPr>
      <w:bookmarkStart w:id="0" w:name="_GoBack"/>
      <w:bookmarkEnd w:id="0"/>
    </w:p>
    <w:p w:rsidR="00DB7AB0" w:rsidRPr="00EB1A39" w:rsidRDefault="00DB7AB0" w:rsidP="3582E59F">
      <w:pPr>
        <w:textAlignment w:val="baseline"/>
        <w:rPr>
          <w:rFonts w:eastAsiaTheme="minorEastAsia" w:cstheme="minorHAnsi"/>
        </w:rPr>
      </w:pPr>
    </w:p>
    <w:p w:rsidR="00DB7AB0" w:rsidRPr="00EB1A39" w:rsidRDefault="00DB7AB0" w:rsidP="3582E59F">
      <w:pPr>
        <w:textAlignment w:val="baseline"/>
        <w:rPr>
          <w:rFonts w:eastAsiaTheme="minorEastAsia" w:cstheme="minorHAnsi"/>
        </w:rPr>
      </w:pPr>
    </w:p>
    <w:p w:rsidR="009D05B2" w:rsidRPr="00EB1A39" w:rsidRDefault="009D05B2" w:rsidP="3582E59F">
      <w:pPr>
        <w:textAlignment w:val="baseline"/>
        <w:rPr>
          <w:rFonts w:eastAsiaTheme="minorEastAsia" w:cstheme="minorHAnsi"/>
        </w:rPr>
      </w:pPr>
    </w:p>
    <w:p w:rsidR="009D05B2" w:rsidRPr="00EB1A39" w:rsidRDefault="004D06CD" w:rsidP="00DB7AB0">
      <w:pPr>
        <w:ind w:right="-350"/>
        <w:textAlignment w:val="baseline"/>
        <w:rPr>
          <w:rFonts w:eastAsiaTheme="minorEastAsia" w:cstheme="minorHAnsi"/>
        </w:rPr>
      </w:pPr>
      <w:r w:rsidRPr="00EB1A39">
        <w:rPr>
          <w:rFonts w:cstheme="minorHAnsi"/>
          <w:noProof/>
        </w:rPr>
        <w:drawing>
          <wp:inline distT="0" distB="0" distL="0" distR="0">
            <wp:extent cx="3562350" cy="2390845"/>
            <wp:effectExtent l="0" t="0" r="0" b="9525"/>
            <wp:docPr id="319499620" name="Picture 31949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98552" name="Picture 3194996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A6" w:rsidRPr="00EB1A39" w:rsidRDefault="00FD1AA6" w:rsidP="3582E59F">
      <w:pPr>
        <w:textAlignment w:val="baseline"/>
        <w:rPr>
          <w:rFonts w:eastAsiaTheme="minorEastAsia" w:cstheme="minorHAnsi"/>
        </w:rPr>
      </w:pPr>
    </w:p>
    <w:p w:rsidR="272C1B9D" w:rsidRPr="00EB1A39" w:rsidRDefault="004D06CD" w:rsidP="3582E59F">
      <w:pPr>
        <w:spacing w:line="276" w:lineRule="auto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nghĩ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đến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việc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rời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trấn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sớm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xuân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?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Mặc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dù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ta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biết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rằng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cần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thiết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ngơi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lấy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lại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tinh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thần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hoặc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dành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thời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gian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đình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nhưng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điều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quan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trọng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kỳ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xuân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không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làm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gián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đoạn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thời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gian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giá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.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Trẻ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dù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một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ngày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hoặc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thậm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chí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một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buổi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cũng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phải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bắt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kịp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dành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thêm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thời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gian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bù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khi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trẻ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trở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về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.  </w:t>
      </w:r>
    </w:p>
    <w:p w:rsidR="41ED9818" w:rsidRPr="00EB1A39" w:rsidRDefault="41ED9818" w:rsidP="3582E59F">
      <w:pPr>
        <w:spacing w:line="276" w:lineRule="auto"/>
        <w:rPr>
          <w:rFonts w:eastAsiaTheme="minorEastAsia" w:cstheme="minorHAnsi"/>
          <w:sz w:val="22"/>
          <w:szCs w:val="22"/>
        </w:rPr>
      </w:pPr>
    </w:p>
    <w:p w:rsidR="36A144E8" w:rsidRPr="00EB1A39" w:rsidRDefault="004D06CD" w:rsidP="3582E59F">
      <w:pPr>
        <w:rPr>
          <w:rFonts w:eastAsiaTheme="minorEastAsia" w:cstheme="minorHAnsi"/>
          <w:color w:val="1A657F"/>
          <w:sz w:val="32"/>
          <w:szCs w:val="32"/>
        </w:rPr>
      </w:pP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Vui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lòng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đi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đúng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giờ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và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trở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về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đúng</w:t>
      </w:r>
      <w:proofErr w:type="spellEnd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2"/>
          <w:szCs w:val="32"/>
          <w:lang w:eastAsia="vi-VN"/>
        </w:rPr>
        <w:t>giờ</w:t>
      </w:r>
      <w:proofErr w:type="spellEnd"/>
      <w:r w:rsidRPr="00EB1A39">
        <w:rPr>
          <w:rFonts w:eastAsia="Arial" w:cstheme="minorHAnsi"/>
          <w:color w:val="1A657F"/>
          <w:sz w:val="32"/>
          <w:szCs w:val="32"/>
          <w:lang w:eastAsia="vi-VN"/>
        </w:rPr>
        <w:t> </w:t>
      </w:r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</w:p>
    <w:p w:rsidR="41ED9818" w:rsidRPr="00EB1A39" w:rsidRDefault="004D06CD" w:rsidP="00DB7AB0">
      <w:pPr>
        <w:spacing w:line="276" w:lineRule="auto"/>
        <w:ind w:right="-369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Đối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với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bất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kỳ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khu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chánh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nào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có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số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lượng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lớn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chọn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ngoài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kỳ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nghỉ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có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ít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quỹ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khả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dụng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hơn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được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phân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bổ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chức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năng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hoặc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nhân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sự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trường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mà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biết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quan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trọng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đối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với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con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: </w:t>
      </w:r>
    </w:p>
    <w:p w:rsidR="2149B75B" w:rsidRPr="00EB1A39" w:rsidRDefault="004D06CD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Các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hoạt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động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ngoại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khóa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</w:p>
    <w:p w:rsidR="2149B75B" w:rsidRPr="00EB1A39" w:rsidRDefault="004D06CD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Huấn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luyện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</w:p>
    <w:p w:rsidR="2149B75B" w:rsidRPr="00EB1A39" w:rsidRDefault="004D06CD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Thủ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thư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</w:p>
    <w:p w:rsidR="2149B75B" w:rsidRPr="00EB1A39" w:rsidRDefault="004D06CD" w:rsidP="41ED9818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Nhân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tư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vấn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</w:p>
    <w:p w:rsidR="2149B75B" w:rsidRPr="00EB1A39" w:rsidRDefault="004D06CD" w:rsidP="3582E59F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theme="minorHAnsi"/>
          <w:sz w:val="22"/>
          <w:szCs w:val="22"/>
        </w:rPr>
      </w:pP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Giáo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bổ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sung  </w:t>
      </w:r>
      <w:r w:rsidRPr="00EB1A39">
        <w:rPr>
          <w:rFonts w:eastAsia="Arial" w:cstheme="minorHAnsi"/>
          <w:lang w:eastAsia="vi-VN"/>
        </w:rPr>
        <w:br/>
      </w:r>
    </w:p>
    <w:p w:rsidR="009D05B2" w:rsidRPr="00EB1A39" w:rsidRDefault="004D06CD" w:rsidP="165C0D18">
      <w:pPr>
        <w:spacing w:line="276" w:lineRule="auto"/>
        <w:textAlignment w:val="baseline"/>
        <w:rPr>
          <w:rStyle w:val="normaltextrun"/>
          <w:rFonts w:eastAsiaTheme="minorEastAsia" w:cstheme="minorHAnsi"/>
          <w:sz w:val="22"/>
          <w:szCs w:val="22"/>
        </w:rPr>
        <w:sectPr w:rsidR="009D05B2" w:rsidRPr="00EB1A39" w:rsidSect="00DB7AB0">
          <w:headerReference w:type="default" r:id="rId12"/>
          <w:footerReference w:type="default" r:id="rId13"/>
          <w:pgSz w:w="12240" w:h="15840"/>
          <w:pgMar w:top="982" w:right="1100" w:bottom="1610" w:left="810" w:header="720" w:footer="720" w:gutter="0"/>
          <w:cols w:num="2" w:space="720" w:equalWidth="0">
            <w:col w:w="4230" w:space="720"/>
            <w:col w:w="5751"/>
          </w:cols>
          <w:docGrid w:linePitch="360"/>
        </w:sectPr>
      </w:pPr>
      <w:proofErr w:type="spellStart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>Hãy</w:t>
      </w:r>
      <w:proofErr w:type="spellEnd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>phối</w:t>
      </w:r>
      <w:proofErr w:type="spellEnd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>hợp</w:t>
      </w:r>
      <w:proofErr w:type="spellEnd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>cùng</w:t>
      </w:r>
      <w:proofErr w:type="spellEnd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>nhau</w:t>
      </w:r>
      <w:proofErr w:type="spellEnd"/>
      <w:r w:rsidRPr="00EB1A39">
        <w:rPr>
          <w:rFonts w:eastAsia="Arial" w:cstheme="minorHAnsi"/>
          <w:b/>
          <w:bCs/>
          <w:color w:val="1A657F"/>
          <w:sz w:val="36"/>
          <w:szCs w:val="36"/>
          <w:lang w:eastAsia="vi-VN"/>
        </w:rPr>
        <w:t>!</w:t>
      </w:r>
      <w:r w:rsidRPr="00EB1A39">
        <w:rPr>
          <w:rFonts w:eastAsia="Arial" w:cstheme="minorHAnsi"/>
          <w:lang w:eastAsia="vi-VN"/>
        </w:rPr>
        <w:br/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Bằng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cách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ưu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tiên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việc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chuyên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cần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đình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đang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làm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gương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trong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việc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cam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kết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mạnh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mẽ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đối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với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con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cái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giáo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dục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. Do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đó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, con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cái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quý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luôn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đúng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hướng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với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bài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ở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trường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và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giáo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viên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chúng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tôi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sẽ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nỗ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lực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tối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để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đảm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bảo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tất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cả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sinh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nhận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được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nhiều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giá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trị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nhất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từ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việc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học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tập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của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mình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. Xin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cảm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 xml:space="preserve"> </w:t>
      </w:r>
      <w:proofErr w:type="spellStart"/>
      <w:r w:rsidRPr="00EB1A39">
        <w:rPr>
          <w:rFonts w:eastAsia="Arial" w:cstheme="minorHAnsi"/>
          <w:sz w:val="22"/>
          <w:szCs w:val="22"/>
          <w:lang w:eastAsia="vi-VN"/>
        </w:rPr>
        <w:t>ơn</w:t>
      </w:r>
      <w:proofErr w:type="spellEnd"/>
      <w:r w:rsidRPr="00EB1A39">
        <w:rPr>
          <w:rFonts w:eastAsia="Arial" w:cstheme="minorHAnsi"/>
          <w:sz w:val="22"/>
          <w:szCs w:val="22"/>
          <w:lang w:eastAsia="vi-VN"/>
        </w:rPr>
        <w:t>!</w:t>
      </w:r>
    </w:p>
    <w:p w:rsidR="00C0062C" w:rsidRPr="00EB1A39" w:rsidRDefault="00C0062C" w:rsidP="00953E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sectPr w:rsidR="00C0062C" w:rsidRPr="00EB1A39" w:rsidSect="00ED2595">
      <w:headerReference w:type="default" r:id="rId14"/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406" w:rsidRDefault="00C85406">
      <w:r>
        <w:separator/>
      </w:r>
    </w:p>
  </w:endnote>
  <w:endnote w:type="continuationSeparator" w:id="0">
    <w:p w:rsidR="00C85406" w:rsidRDefault="00C8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9F" w:rsidRPr="00EB1A39" w:rsidRDefault="004D06CD" w:rsidP="4F8D4F3A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EB1A39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2517140</wp:posOffset>
          </wp:positionH>
          <wp:positionV relativeFrom="paragraph">
            <wp:posOffset>-406400</wp:posOffset>
          </wp:positionV>
          <wp:extent cx="3557016" cy="61264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A39">
      <w:rPr>
        <w:rFonts w:eastAsia="Arial" w:cstheme="minorHAnsi"/>
        <w:color w:val="767171"/>
        <w:sz w:val="20"/>
        <w:szCs w:val="20"/>
        <w:lang w:eastAsia="vi-VN"/>
      </w:rPr>
      <w:t>#</w:t>
    </w:r>
    <w:proofErr w:type="spellStart"/>
    <w:r w:rsidR="0032755F" w:rsidRPr="00EB1A39">
      <w:rPr>
        <w:rFonts w:eastAsia="Arial" w:cstheme="minorHAnsi"/>
        <w:color w:val="767171"/>
        <w:sz w:val="20"/>
        <w:szCs w:val="20"/>
        <w:lang w:eastAsia="vi-VN"/>
      </w:rPr>
      <w:t>A</w:t>
    </w:r>
    <w:r w:rsidRPr="00EB1A39">
      <w:rPr>
        <w:rFonts w:eastAsia="Arial" w:cstheme="minorHAnsi"/>
        <w:color w:val="767171"/>
        <w:sz w:val="20"/>
        <w:szCs w:val="20"/>
        <w:lang w:eastAsia="vi-VN"/>
      </w:rPr>
      <w:t>ttendance</w:t>
    </w:r>
    <w:r w:rsidR="0032755F" w:rsidRPr="00EB1A39">
      <w:rPr>
        <w:rFonts w:eastAsia="Arial" w:cstheme="minorHAnsi"/>
        <w:color w:val="767171"/>
        <w:sz w:val="20"/>
        <w:szCs w:val="20"/>
        <w:lang w:eastAsia="vi-VN"/>
      </w:rPr>
      <w:t>M</w:t>
    </w:r>
    <w:r w:rsidRPr="00EB1A39">
      <w:rPr>
        <w:rFonts w:eastAsia="Arial" w:cstheme="minorHAnsi"/>
        <w:color w:val="767171"/>
        <w:sz w:val="20"/>
        <w:szCs w:val="20"/>
        <w:lang w:eastAsia="vi-VN"/>
      </w:rPr>
      <w:t>atters</w:t>
    </w:r>
    <w:proofErr w:type="spellEnd"/>
    <w:r w:rsidRPr="00EB1A39">
      <w:rPr>
        <w:rFonts w:eastAsia="Arial" w:cstheme="minorHAnsi"/>
        <w:color w:val="767171"/>
        <w:sz w:val="20"/>
        <w:szCs w:val="20"/>
        <w:lang w:eastAsia="vi-VN"/>
      </w:rPr>
      <w:t> #</w:t>
    </w:r>
    <w:proofErr w:type="spellStart"/>
    <w:r w:rsidR="0032755F" w:rsidRPr="00EB1A39">
      <w:rPr>
        <w:rFonts w:eastAsia="Arial" w:cstheme="minorHAnsi"/>
        <w:color w:val="767171"/>
        <w:sz w:val="20"/>
        <w:szCs w:val="20"/>
        <w:lang w:eastAsia="vi-VN"/>
      </w:rPr>
      <w:t>ACE</w:t>
    </w:r>
    <w:r w:rsidRPr="00EB1A39">
      <w:rPr>
        <w:rFonts w:eastAsia="Arial" w:cstheme="minorHAnsi"/>
        <w:color w:val="767171"/>
        <w:sz w:val="20"/>
        <w:szCs w:val="20"/>
        <w:lang w:eastAsia="vi-VN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406" w:rsidRDefault="00C85406">
      <w:r>
        <w:separator/>
      </w:r>
    </w:p>
  </w:footnote>
  <w:footnote w:type="continuationSeparator" w:id="0">
    <w:p w:rsidR="00C85406" w:rsidRDefault="00C8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5"/>
      <w:gridCol w:w="3265"/>
      <w:gridCol w:w="3265"/>
    </w:tblGrid>
    <w:tr w:rsidR="00307B64" w:rsidTr="7877CB31">
      <w:tc>
        <w:tcPr>
          <w:tcW w:w="3265" w:type="dxa"/>
        </w:tcPr>
        <w:p w:rsidR="7877CB31" w:rsidRDefault="7877CB31" w:rsidP="7877CB31">
          <w:pPr>
            <w:pStyle w:val="Header"/>
            <w:ind w:left="-115"/>
          </w:pPr>
        </w:p>
      </w:tc>
      <w:tc>
        <w:tcPr>
          <w:tcW w:w="3265" w:type="dxa"/>
        </w:tcPr>
        <w:p w:rsidR="7877CB31" w:rsidRDefault="7877CB31" w:rsidP="7877CB31">
          <w:pPr>
            <w:pStyle w:val="Header"/>
            <w:jc w:val="center"/>
          </w:pPr>
        </w:p>
      </w:tc>
      <w:tc>
        <w:tcPr>
          <w:tcW w:w="3265" w:type="dxa"/>
        </w:tcPr>
        <w:p w:rsidR="7877CB31" w:rsidRDefault="7877CB31" w:rsidP="7877CB31">
          <w:pPr>
            <w:pStyle w:val="Header"/>
            <w:ind w:right="-115"/>
            <w:jc w:val="right"/>
          </w:pPr>
        </w:p>
      </w:tc>
    </w:tr>
  </w:tbl>
  <w:p w:rsidR="7877CB31" w:rsidRDefault="7877CB31" w:rsidP="7877C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00307B64" w:rsidTr="7877CB31">
      <w:tc>
        <w:tcPr>
          <w:tcW w:w="3150" w:type="dxa"/>
        </w:tcPr>
        <w:p w:rsidR="7877CB31" w:rsidRDefault="7877CB31" w:rsidP="7877CB31">
          <w:pPr>
            <w:pStyle w:val="Header"/>
            <w:ind w:left="-115"/>
          </w:pPr>
        </w:p>
      </w:tc>
      <w:tc>
        <w:tcPr>
          <w:tcW w:w="3150" w:type="dxa"/>
        </w:tcPr>
        <w:p w:rsidR="7877CB31" w:rsidRDefault="7877CB31" w:rsidP="7877CB31">
          <w:pPr>
            <w:pStyle w:val="Header"/>
            <w:jc w:val="center"/>
          </w:pPr>
        </w:p>
      </w:tc>
      <w:tc>
        <w:tcPr>
          <w:tcW w:w="3150" w:type="dxa"/>
        </w:tcPr>
        <w:p w:rsidR="7877CB31" w:rsidRDefault="7877CB31" w:rsidP="7877CB31">
          <w:pPr>
            <w:pStyle w:val="Header"/>
            <w:ind w:right="-115"/>
            <w:jc w:val="right"/>
          </w:pPr>
        </w:p>
      </w:tc>
    </w:tr>
  </w:tbl>
  <w:p w:rsidR="7877CB31" w:rsidRDefault="7877CB31" w:rsidP="7877C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hybridMultilevel"/>
    <w:tmpl w:val="9238E04E"/>
    <w:lvl w:ilvl="0" w:tplc="E3CA6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C3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0459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34B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8E6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F09E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A65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E28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1B07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F6310"/>
    <w:multiLevelType w:val="hybridMultilevel"/>
    <w:tmpl w:val="9238E04E"/>
    <w:lvl w:ilvl="0" w:tplc="D47C4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40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526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54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0A8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5EA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82E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0DA6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22C8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1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F756A"/>
    <w:multiLevelType w:val="hybridMultilevel"/>
    <w:tmpl w:val="9238E04E"/>
    <w:lvl w:ilvl="0" w:tplc="7826C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68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265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5CC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5141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D49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7AF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184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9AE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9B2306"/>
    <w:multiLevelType w:val="multilevel"/>
    <w:tmpl w:val="88BA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07F2"/>
    <w:multiLevelType w:val="hybridMultilevel"/>
    <w:tmpl w:val="5B9E45F2"/>
    <w:lvl w:ilvl="0" w:tplc="76DC3A1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plc="42A63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D8B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3D0A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A41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BED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F6D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AA8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D2B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09572B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F08E4"/>
    <w:multiLevelType w:val="hybridMultilevel"/>
    <w:tmpl w:val="7A56CCB4"/>
    <w:lvl w:ilvl="0" w:tplc="7FC8BFE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CA8B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6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E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B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06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87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47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C7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C550D3"/>
    <w:multiLevelType w:val="multilevel"/>
    <w:tmpl w:val="01AC82A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73E2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0E5E4F"/>
    <w:multiLevelType w:val="multilevel"/>
    <w:tmpl w:val="B1802B7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B7778"/>
    <w:multiLevelType w:val="hybridMultilevel"/>
    <w:tmpl w:val="1B364056"/>
    <w:lvl w:ilvl="0" w:tplc="E6480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09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23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8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07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6E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C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63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6A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6F0F88"/>
    <w:multiLevelType w:val="multilevel"/>
    <w:tmpl w:val="03F64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585F5C"/>
    <w:multiLevelType w:val="hybridMultilevel"/>
    <w:tmpl w:val="B1802B78"/>
    <w:lvl w:ilvl="0" w:tplc="D0F6EAA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838AC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40B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FA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DE5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7E9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0C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CA43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06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D23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22"/>
  </w:num>
  <w:num w:numId="10">
    <w:abstractNumId w:val="4"/>
  </w:num>
  <w:num w:numId="11">
    <w:abstractNumId w:val="21"/>
  </w:num>
  <w:num w:numId="12">
    <w:abstractNumId w:val="1"/>
  </w:num>
  <w:num w:numId="13">
    <w:abstractNumId w:val="19"/>
  </w:num>
  <w:num w:numId="14">
    <w:abstractNumId w:val="7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3"/>
  </w:num>
  <w:num w:numId="20">
    <w:abstractNumId w:val="6"/>
  </w:num>
  <w:num w:numId="21">
    <w:abstractNumId w:val="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CD"/>
    <w:rsid w:val="00011245"/>
    <w:rsid w:val="00090E78"/>
    <w:rsid w:val="000A62FD"/>
    <w:rsid w:val="00121333"/>
    <w:rsid w:val="0017E95F"/>
    <w:rsid w:val="001D70C5"/>
    <w:rsid w:val="001E3E35"/>
    <w:rsid w:val="00252324"/>
    <w:rsid w:val="00275A8B"/>
    <w:rsid w:val="00300087"/>
    <w:rsid w:val="003069C3"/>
    <w:rsid w:val="00307B64"/>
    <w:rsid w:val="0032755F"/>
    <w:rsid w:val="00327786"/>
    <w:rsid w:val="003E66FC"/>
    <w:rsid w:val="004D06CD"/>
    <w:rsid w:val="0056787C"/>
    <w:rsid w:val="005B396C"/>
    <w:rsid w:val="00601086"/>
    <w:rsid w:val="00683B3D"/>
    <w:rsid w:val="0088233D"/>
    <w:rsid w:val="00953E72"/>
    <w:rsid w:val="009D05B2"/>
    <w:rsid w:val="00A64485"/>
    <w:rsid w:val="00AB11DF"/>
    <w:rsid w:val="00AD3E43"/>
    <w:rsid w:val="00AF3BC3"/>
    <w:rsid w:val="00BA6307"/>
    <w:rsid w:val="00BA63CD"/>
    <w:rsid w:val="00C0062C"/>
    <w:rsid w:val="00C80C2D"/>
    <w:rsid w:val="00C85406"/>
    <w:rsid w:val="00D74914"/>
    <w:rsid w:val="00DB7AB0"/>
    <w:rsid w:val="00E04705"/>
    <w:rsid w:val="00E71A7F"/>
    <w:rsid w:val="00EB1A39"/>
    <w:rsid w:val="00ED2595"/>
    <w:rsid w:val="00F15E11"/>
    <w:rsid w:val="00F6279F"/>
    <w:rsid w:val="00FA2C4A"/>
    <w:rsid w:val="00FA4B03"/>
    <w:rsid w:val="00FC311D"/>
    <w:rsid w:val="00FD1AA6"/>
    <w:rsid w:val="01E1BBBA"/>
    <w:rsid w:val="01E3473B"/>
    <w:rsid w:val="039FA92C"/>
    <w:rsid w:val="05ED05ED"/>
    <w:rsid w:val="06D1A89F"/>
    <w:rsid w:val="07154A06"/>
    <w:rsid w:val="073AEAB5"/>
    <w:rsid w:val="0777BC10"/>
    <w:rsid w:val="0D1467B3"/>
    <w:rsid w:val="0D2D65A1"/>
    <w:rsid w:val="0F85FFBB"/>
    <w:rsid w:val="121D3253"/>
    <w:rsid w:val="12BFB913"/>
    <w:rsid w:val="15C418D0"/>
    <w:rsid w:val="164C10B5"/>
    <w:rsid w:val="165C0D18"/>
    <w:rsid w:val="16C6FDEA"/>
    <w:rsid w:val="17B6C705"/>
    <w:rsid w:val="1C28B2BD"/>
    <w:rsid w:val="1D4D05D1"/>
    <w:rsid w:val="1D836C65"/>
    <w:rsid w:val="1E2A813E"/>
    <w:rsid w:val="1EAD4536"/>
    <w:rsid w:val="1F264FEE"/>
    <w:rsid w:val="1F76808C"/>
    <w:rsid w:val="2088940A"/>
    <w:rsid w:val="2149B75B"/>
    <w:rsid w:val="214A88F1"/>
    <w:rsid w:val="23A20FF0"/>
    <w:rsid w:val="24215CFF"/>
    <w:rsid w:val="24F724A6"/>
    <w:rsid w:val="25E019C6"/>
    <w:rsid w:val="272C1B9D"/>
    <w:rsid w:val="2964A82F"/>
    <w:rsid w:val="2B4B450E"/>
    <w:rsid w:val="2D87313B"/>
    <w:rsid w:val="2FF7DBEE"/>
    <w:rsid w:val="30E3B15B"/>
    <w:rsid w:val="312DA950"/>
    <w:rsid w:val="3193AC4F"/>
    <w:rsid w:val="32BA91AE"/>
    <w:rsid w:val="33435236"/>
    <w:rsid w:val="34CB4D11"/>
    <w:rsid w:val="3582E59F"/>
    <w:rsid w:val="36A144E8"/>
    <w:rsid w:val="3794A8DE"/>
    <w:rsid w:val="37A29927"/>
    <w:rsid w:val="389B948A"/>
    <w:rsid w:val="3A8ED331"/>
    <w:rsid w:val="3BD9462A"/>
    <w:rsid w:val="3C532F25"/>
    <w:rsid w:val="3D1634BF"/>
    <w:rsid w:val="3D6E9545"/>
    <w:rsid w:val="3ECC9515"/>
    <w:rsid w:val="4055B9C8"/>
    <w:rsid w:val="41ED9818"/>
    <w:rsid w:val="439516F0"/>
    <w:rsid w:val="45927F74"/>
    <w:rsid w:val="47D9A904"/>
    <w:rsid w:val="48240572"/>
    <w:rsid w:val="48C4800B"/>
    <w:rsid w:val="48CF1694"/>
    <w:rsid w:val="4DED2180"/>
    <w:rsid w:val="4DF2DD33"/>
    <w:rsid w:val="4E6473BB"/>
    <w:rsid w:val="4E71F94B"/>
    <w:rsid w:val="4E77184A"/>
    <w:rsid w:val="4EBD12B6"/>
    <w:rsid w:val="4EFAA806"/>
    <w:rsid w:val="4F08E643"/>
    <w:rsid w:val="4F8D4F3A"/>
    <w:rsid w:val="4FA30814"/>
    <w:rsid w:val="508C47FE"/>
    <w:rsid w:val="53CF85C2"/>
    <w:rsid w:val="5464A11B"/>
    <w:rsid w:val="55995B11"/>
    <w:rsid w:val="565D567B"/>
    <w:rsid w:val="58ED09A6"/>
    <w:rsid w:val="59421768"/>
    <w:rsid w:val="5D8B4499"/>
    <w:rsid w:val="5D951B0C"/>
    <w:rsid w:val="5DE006B2"/>
    <w:rsid w:val="5FA9D209"/>
    <w:rsid w:val="5FDFFCEA"/>
    <w:rsid w:val="602BE9DF"/>
    <w:rsid w:val="60AFFC30"/>
    <w:rsid w:val="60B77F8D"/>
    <w:rsid w:val="61215CC1"/>
    <w:rsid w:val="625EB5BC"/>
    <w:rsid w:val="63C72215"/>
    <w:rsid w:val="63EA63EF"/>
    <w:rsid w:val="653C0302"/>
    <w:rsid w:val="65D100CE"/>
    <w:rsid w:val="66D2550D"/>
    <w:rsid w:val="6878560A"/>
    <w:rsid w:val="6AAD8FA0"/>
    <w:rsid w:val="6C4659B2"/>
    <w:rsid w:val="6DE53062"/>
    <w:rsid w:val="6E87A03E"/>
    <w:rsid w:val="6F4C7B5D"/>
    <w:rsid w:val="7106C35E"/>
    <w:rsid w:val="770964EA"/>
    <w:rsid w:val="77FD6107"/>
    <w:rsid w:val="7877CB31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A07D0-1A3B-8248-81FD-2DD3A8E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71825-6074-4ADE-93BA-1276BDB3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3</cp:revision>
  <dcterms:created xsi:type="dcterms:W3CDTF">2021-01-22T21:28:00Z</dcterms:created>
  <dcterms:modified xsi:type="dcterms:W3CDTF">2021-01-22T21:36:00Z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8148900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