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3BB1FDD" w:rsidRPr="0013374D" w:rsidRDefault="006248A1" w:rsidP="269C71D2">
      <w:pPr>
        <w:jc w:val="center"/>
        <w:rPr>
          <w:rFonts w:asciiTheme="minorHAnsi" w:eastAsiaTheme="minorEastAsia" w:hAnsiTheme="minorHAnsi" w:cstheme="minorHAnsi"/>
          <w:b/>
          <w:bCs/>
          <w:color w:val="2D2D2D"/>
          <w:sz w:val="28"/>
          <w:szCs w:val="28"/>
        </w:rPr>
      </w:pPr>
      <w:r w:rsidRPr="0013374D">
        <w:rPr>
          <w:rFonts w:asciiTheme="minorHAnsi" w:eastAsia="Arial" w:hAnsiTheme="minorHAnsi" w:cstheme="minorHAnsi"/>
          <w:b/>
          <w:bCs/>
          <w:color w:val="2D2D2D"/>
          <w:sz w:val="28"/>
          <w:szCs w:val="28"/>
          <w:lang w:eastAsia="vi-VN"/>
        </w:rPr>
        <w:t xml:space="preserve">LÀM THẾ NÀO ĐỂ </w:t>
      </w:r>
      <w:r w:rsidRPr="0013374D">
        <w:rPr>
          <w:rFonts w:asciiTheme="minorHAnsi" w:eastAsia="Arial" w:hAnsiTheme="minorHAnsi" w:cstheme="minorHAnsi"/>
          <w:b/>
          <w:bCs/>
          <w:color w:val="29B0B0"/>
          <w:sz w:val="28"/>
          <w:szCs w:val="28"/>
          <w:lang w:eastAsia="vi-VN"/>
        </w:rPr>
        <w:t>THỰC HIỆN TỐT ACE</w:t>
      </w:r>
      <w:r w:rsidRPr="0013374D">
        <w:rPr>
          <w:rFonts w:asciiTheme="minorHAnsi" w:eastAsia="Arial" w:hAnsiTheme="minorHAnsi" w:cstheme="minorHAnsi"/>
          <w:b/>
          <w:bCs/>
          <w:color w:val="2D2D2D"/>
          <w:sz w:val="28"/>
          <w:szCs w:val="28"/>
          <w:lang w:eastAsia="vi-VN"/>
        </w:rPr>
        <w:t xml:space="preserve"> NĂM HỌC!</w:t>
      </w:r>
    </w:p>
    <w:p w:rsidR="0001572C" w:rsidRPr="0013374D" w:rsidRDefault="006248A1" w:rsidP="103F9D53">
      <w:pPr>
        <w:widowControl w:val="0"/>
        <w:spacing w:after="140" w:line="225" w:lineRule="auto"/>
        <w:jc w:val="center"/>
        <w:rPr>
          <w:rFonts w:asciiTheme="minorHAnsi" w:eastAsiaTheme="minorEastAsia" w:hAnsiTheme="minorHAnsi" w:cstheme="minorHAnsi"/>
          <w:b/>
          <w:bCs/>
          <w:color w:val="2D2D2D"/>
          <w:sz w:val="22"/>
          <w:szCs w:val="22"/>
        </w:rPr>
      </w:pPr>
      <w:r w:rsidRPr="0013374D">
        <w:rPr>
          <w:rFonts w:asciiTheme="minorHAnsi" w:eastAsia="Arial" w:hAnsiTheme="minorHAnsi" w:cstheme="minorHAnsi"/>
          <w:b/>
          <w:bCs/>
          <w:color w:val="2D2D2D"/>
          <w:sz w:val="22"/>
          <w:szCs w:val="22"/>
          <w:lang w:eastAsia="vi-VN"/>
        </w:rPr>
        <w:t>10 cách hiệu quả mà gia đình có thể giúp con cái của mình</w:t>
      </w:r>
    </w:p>
    <w:p w:rsidR="0001572C" w:rsidRPr="0013374D" w:rsidRDefault="006248A1" w:rsidP="003A3671">
      <w:pPr>
        <w:pStyle w:val="ListParagraph"/>
        <w:widowControl w:val="0"/>
        <w:numPr>
          <w:ilvl w:val="0"/>
          <w:numId w:val="6"/>
        </w:numPr>
        <w:spacing w:after="160" w:line="276" w:lineRule="auto"/>
        <w:rPr>
          <w:rFonts w:asciiTheme="minorHAnsi" w:eastAsiaTheme="minorEastAsia" w:hAnsiTheme="minorHAnsi" w:cstheme="minorHAnsi"/>
          <w:color w:val="000000" w:themeColor="text1"/>
          <w:sz w:val="21"/>
          <w:szCs w:val="21"/>
        </w:rPr>
      </w:pPr>
      <w:r w:rsidRPr="0013374D">
        <w:rPr>
          <w:rFonts w:asciiTheme="minorHAnsi" w:eastAsia="Arial" w:hAnsiTheme="minorHAnsi" w:cstheme="minorHAnsi"/>
          <w:b/>
          <w:bCs/>
          <w:color w:val="29B0B0"/>
          <w:sz w:val="21"/>
          <w:szCs w:val="21"/>
          <w:lang w:eastAsia="vi-VN"/>
        </w:rPr>
        <w:t>Thiết lập các thói quen buổi sáng và buổi tối</w:t>
      </w:r>
      <w:r w:rsidRPr="0013374D">
        <w:rPr>
          <w:rFonts w:asciiTheme="minorHAnsi" w:eastAsia="Arial" w:hAnsiTheme="minorHAnsi" w:cstheme="minorHAnsi"/>
          <w:color w:val="29B0B0"/>
          <w:sz w:val="21"/>
          <w:szCs w:val="21"/>
          <w:lang w:eastAsia="vi-VN"/>
        </w:rPr>
        <w:t xml:space="preserve">, </w:t>
      </w:r>
      <w:r w:rsidRPr="0013374D">
        <w:rPr>
          <w:rFonts w:asciiTheme="minorHAnsi" w:eastAsia="Arial" w:hAnsiTheme="minorHAnsi" w:cstheme="minorHAnsi"/>
          <w:sz w:val="21"/>
          <w:szCs w:val="21"/>
          <w:lang w:eastAsia="vi-VN"/>
        </w:rPr>
        <w:t>bao gồm cả khoảng thời gian cố định để hoàn thành bài tập về nhà.</w:t>
      </w:r>
    </w:p>
    <w:p w:rsidR="0001572C" w:rsidRPr="0013374D" w:rsidRDefault="006248A1" w:rsidP="003A3671">
      <w:pPr>
        <w:pStyle w:val="ListParagraph"/>
        <w:widowControl w:val="0"/>
        <w:numPr>
          <w:ilvl w:val="0"/>
          <w:numId w:val="6"/>
        </w:numPr>
        <w:spacing w:after="160" w:line="276" w:lineRule="auto"/>
        <w:rPr>
          <w:rFonts w:asciiTheme="minorHAnsi" w:hAnsiTheme="minorHAnsi" w:cstheme="minorHAnsi"/>
          <w:color w:val="000000" w:themeColor="text1"/>
          <w:sz w:val="21"/>
          <w:szCs w:val="21"/>
        </w:rPr>
      </w:pPr>
      <w:r w:rsidRPr="0013374D">
        <w:rPr>
          <w:rFonts w:asciiTheme="minorHAnsi" w:eastAsia="Arial" w:hAnsiTheme="minorHAnsi" w:cstheme="minorHAnsi"/>
          <w:b/>
          <w:bCs/>
          <w:color w:val="29B0B0"/>
          <w:sz w:val="21"/>
          <w:szCs w:val="21"/>
          <w:lang w:eastAsia="vi-VN"/>
        </w:rPr>
        <w:t>Lập kế hoạch dự phòng</w:t>
      </w:r>
      <w:r w:rsidRPr="0013374D">
        <w:rPr>
          <w:rFonts w:asciiTheme="minorHAnsi" w:eastAsia="Arial" w:hAnsiTheme="minorHAnsi" w:cstheme="minorHAnsi"/>
          <w:color w:val="29B0B0"/>
          <w:sz w:val="21"/>
          <w:szCs w:val="21"/>
          <w:lang w:eastAsia="vi-VN"/>
        </w:rPr>
        <w:t xml:space="preserve"> </w:t>
      </w:r>
      <w:r w:rsidRPr="0013374D">
        <w:rPr>
          <w:rFonts w:asciiTheme="minorHAnsi" w:eastAsia="Arial" w:hAnsiTheme="minorHAnsi" w:cstheme="minorHAnsi"/>
          <w:sz w:val="21"/>
          <w:szCs w:val="21"/>
          <w:lang w:eastAsia="vi-VN"/>
        </w:rPr>
        <w:t>để đưa con quý vị đến trường trong trường hợp quý vị không thể đưa con đi học.</w:t>
      </w:r>
    </w:p>
    <w:p w:rsidR="0001572C" w:rsidRPr="0013374D" w:rsidRDefault="006248A1" w:rsidP="003A3671">
      <w:pPr>
        <w:pStyle w:val="ListParagraph"/>
        <w:widowControl w:val="0"/>
        <w:numPr>
          <w:ilvl w:val="0"/>
          <w:numId w:val="6"/>
        </w:numPr>
        <w:spacing w:after="160" w:line="276" w:lineRule="auto"/>
        <w:rPr>
          <w:rFonts w:asciiTheme="minorHAnsi" w:hAnsiTheme="minorHAnsi" w:cstheme="minorHAnsi"/>
          <w:color w:val="000000" w:themeColor="text1"/>
          <w:sz w:val="21"/>
          <w:szCs w:val="21"/>
        </w:rPr>
      </w:pPr>
      <w:r w:rsidRPr="0013374D">
        <w:rPr>
          <w:rFonts w:asciiTheme="minorHAnsi" w:eastAsia="Arial" w:hAnsiTheme="minorHAnsi" w:cstheme="minorHAnsi"/>
          <w:b/>
          <w:bCs/>
          <w:color w:val="29B0B0"/>
          <w:sz w:val="21"/>
          <w:szCs w:val="21"/>
          <w:lang w:eastAsia="vi-VN"/>
        </w:rPr>
        <w:t>Lên lịch các cuộc hẹn khám bệnh</w:t>
      </w:r>
      <w:r w:rsidRPr="0013374D">
        <w:rPr>
          <w:rFonts w:asciiTheme="minorHAnsi" w:eastAsia="Arial" w:hAnsiTheme="minorHAnsi" w:cstheme="minorHAnsi"/>
          <w:color w:val="29B0B0"/>
          <w:sz w:val="21"/>
          <w:szCs w:val="21"/>
          <w:lang w:eastAsia="vi-VN"/>
        </w:rPr>
        <w:t xml:space="preserve"> </w:t>
      </w:r>
      <w:r w:rsidRPr="0013374D">
        <w:rPr>
          <w:rFonts w:asciiTheme="minorHAnsi" w:eastAsia="Arial" w:hAnsiTheme="minorHAnsi" w:cstheme="minorHAnsi"/>
          <w:sz w:val="21"/>
          <w:szCs w:val="21"/>
          <w:lang w:eastAsia="vi-VN"/>
        </w:rPr>
        <w:t>và các kỳ nghỉ ngoài giờ học hoặc trong các kỳ nghỉ.</w:t>
      </w:r>
    </w:p>
    <w:p w:rsidR="0001572C" w:rsidRPr="0013374D" w:rsidRDefault="006248A1" w:rsidP="003A3671">
      <w:pPr>
        <w:pStyle w:val="ListParagraph"/>
        <w:widowControl w:val="0"/>
        <w:numPr>
          <w:ilvl w:val="0"/>
          <w:numId w:val="6"/>
        </w:numPr>
        <w:spacing w:after="160" w:line="276" w:lineRule="auto"/>
        <w:rPr>
          <w:rFonts w:asciiTheme="minorHAnsi" w:eastAsiaTheme="minorEastAsia" w:hAnsiTheme="minorHAnsi" w:cstheme="minorHAnsi"/>
          <w:color w:val="000000" w:themeColor="text1"/>
          <w:sz w:val="21"/>
          <w:szCs w:val="21"/>
        </w:rPr>
      </w:pPr>
      <w:r w:rsidRPr="0013374D">
        <w:rPr>
          <w:rFonts w:asciiTheme="minorHAnsi" w:eastAsia="Arial" w:hAnsiTheme="minorHAnsi" w:cstheme="minorHAnsi"/>
          <w:b/>
          <w:bCs/>
          <w:color w:val="29B0B0"/>
          <w:sz w:val="21"/>
          <w:szCs w:val="21"/>
          <w:lang w:eastAsia="vi-VN"/>
        </w:rPr>
        <w:t>Hỏi con quý vị</w:t>
      </w:r>
      <w:r w:rsidRPr="0013374D">
        <w:rPr>
          <w:rFonts w:asciiTheme="minorHAnsi" w:eastAsia="Arial" w:hAnsiTheme="minorHAnsi" w:cstheme="minorHAnsi"/>
          <w:color w:val="29B0B0"/>
          <w:sz w:val="21"/>
          <w:szCs w:val="21"/>
          <w:lang w:eastAsia="vi-VN"/>
        </w:rPr>
        <w:t xml:space="preserve"> </w:t>
      </w:r>
      <w:r w:rsidRPr="0013374D">
        <w:rPr>
          <w:rFonts w:asciiTheme="minorHAnsi" w:eastAsia="Arial" w:hAnsiTheme="minorHAnsi" w:cstheme="minorHAnsi"/>
          <w:sz w:val="21"/>
          <w:szCs w:val="21"/>
          <w:lang w:eastAsia="vi-VN"/>
        </w:rPr>
        <w:t xml:space="preserve">về bài tập ở trường của trẻ, xem xét sự tiến bộ của trẻ và thường xuyên tham gia cùng trẻ. </w:t>
      </w:r>
    </w:p>
    <w:p w:rsidR="0001572C" w:rsidRPr="0013374D" w:rsidRDefault="006248A1" w:rsidP="003A3671">
      <w:pPr>
        <w:pStyle w:val="ListParagraph"/>
        <w:widowControl w:val="0"/>
        <w:numPr>
          <w:ilvl w:val="0"/>
          <w:numId w:val="6"/>
        </w:numPr>
        <w:spacing w:after="160" w:line="276" w:lineRule="auto"/>
        <w:rPr>
          <w:rFonts w:asciiTheme="minorHAnsi" w:eastAsiaTheme="minorEastAsia" w:hAnsiTheme="minorHAnsi" w:cstheme="minorHAnsi"/>
          <w:color w:val="000000" w:themeColor="text1"/>
          <w:sz w:val="21"/>
          <w:szCs w:val="21"/>
        </w:rPr>
      </w:pPr>
      <w:r w:rsidRPr="0013374D">
        <w:rPr>
          <w:rFonts w:asciiTheme="minorHAnsi" w:eastAsia="Arial" w:hAnsiTheme="minorHAnsi" w:cstheme="minorHAnsi"/>
          <w:b/>
          <w:bCs/>
          <w:color w:val="29B0B0"/>
          <w:sz w:val="21"/>
          <w:szCs w:val="21"/>
          <w:lang w:eastAsia="vi-VN"/>
        </w:rPr>
        <w:t>Nói chuyện với giáo viên của trẻ</w:t>
      </w:r>
      <w:r w:rsidRPr="0013374D">
        <w:rPr>
          <w:rFonts w:asciiTheme="minorHAnsi" w:eastAsia="Arial" w:hAnsiTheme="minorHAnsi" w:cstheme="minorHAnsi"/>
          <w:color w:val="29B0B0"/>
          <w:sz w:val="21"/>
          <w:szCs w:val="21"/>
          <w:lang w:eastAsia="vi-VN"/>
        </w:rPr>
        <w:t xml:space="preserve"> </w:t>
      </w:r>
      <w:r w:rsidRPr="0013374D">
        <w:rPr>
          <w:rFonts w:asciiTheme="minorHAnsi" w:eastAsia="Arial" w:hAnsiTheme="minorHAnsi" w:cstheme="minorHAnsi"/>
          <w:sz w:val="21"/>
          <w:szCs w:val="21"/>
          <w:lang w:eastAsia="vi-VN"/>
        </w:rPr>
        <w:t xml:space="preserve">để thảo luận về bất kỳ mối quan tâm nào và cập nhật thông tin về việc nghỉ học và theo kịp bài tập ở trường. </w:t>
      </w:r>
    </w:p>
    <w:p w:rsidR="0001572C" w:rsidRPr="0013374D" w:rsidRDefault="006248A1" w:rsidP="003A3671">
      <w:pPr>
        <w:pStyle w:val="ListParagraph"/>
        <w:widowControl w:val="0"/>
        <w:numPr>
          <w:ilvl w:val="0"/>
          <w:numId w:val="6"/>
        </w:numPr>
        <w:spacing w:after="0" w:line="276" w:lineRule="auto"/>
        <w:rPr>
          <w:rFonts w:asciiTheme="minorHAnsi" w:eastAsiaTheme="minorEastAsia" w:hAnsiTheme="minorHAnsi" w:cstheme="minorHAnsi"/>
          <w:color w:val="000000" w:themeColor="text1"/>
          <w:sz w:val="21"/>
          <w:szCs w:val="21"/>
        </w:rPr>
      </w:pPr>
      <w:r w:rsidRPr="0013374D">
        <w:rPr>
          <w:rFonts w:asciiTheme="minorHAnsi" w:eastAsia="Arial" w:hAnsiTheme="minorHAnsi" w:cstheme="minorHAnsi"/>
          <w:b/>
          <w:bCs/>
          <w:color w:val="29B0B0"/>
          <w:sz w:val="21"/>
          <w:szCs w:val="21"/>
          <w:lang w:eastAsia="vi-VN"/>
        </w:rPr>
        <w:t>Nắm được bạn bè của con quý vị</w:t>
      </w:r>
      <w:r w:rsidRPr="0013374D">
        <w:rPr>
          <w:rFonts w:asciiTheme="minorHAnsi" w:eastAsia="Arial" w:hAnsiTheme="minorHAnsi" w:cstheme="minorHAnsi"/>
          <w:color w:val="29B0B0"/>
          <w:sz w:val="21"/>
          <w:szCs w:val="21"/>
          <w:lang w:eastAsia="vi-VN"/>
        </w:rPr>
        <w:t xml:space="preserve"> </w:t>
      </w:r>
      <w:r w:rsidRPr="0013374D">
        <w:rPr>
          <w:rFonts w:asciiTheme="minorHAnsi" w:eastAsia="Arial" w:hAnsiTheme="minorHAnsi" w:cstheme="minorHAnsi"/>
          <w:sz w:val="21"/>
          <w:szCs w:val="21"/>
          <w:lang w:eastAsia="vi-VN"/>
        </w:rPr>
        <w:t>và đảm bảo rằng trẻ cảm thấy an toàn trước những kẻ bắt nạt, đe dọa trực tuyến và các mối đe dọa khác.</w:t>
      </w:r>
    </w:p>
    <w:p w:rsidR="0001572C" w:rsidRPr="0013374D" w:rsidRDefault="006248A1" w:rsidP="003A3671">
      <w:pPr>
        <w:pStyle w:val="ListParagraph"/>
        <w:widowControl w:val="0"/>
        <w:numPr>
          <w:ilvl w:val="0"/>
          <w:numId w:val="6"/>
        </w:numPr>
        <w:spacing w:after="160" w:line="276" w:lineRule="auto"/>
        <w:rPr>
          <w:rFonts w:asciiTheme="minorHAnsi" w:hAnsiTheme="minorHAnsi" w:cstheme="minorHAnsi"/>
          <w:color w:val="000000" w:themeColor="text1"/>
          <w:sz w:val="21"/>
          <w:szCs w:val="21"/>
        </w:rPr>
      </w:pPr>
      <w:r w:rsidRPr="0013374D">
        <w:rPr>
          <w:rFonts w:asciiTheme="minorHAnsi" w:eastAsia="Arial" w:hAnsiTheme="minorHAnsi" w:cstheme="minorHAnsi"/>
          <w:b/>
          <w:bCs/>
          <w:color w:val="29B0B0"/>
          <w:sz w:val="21"/>
          <w:szCs w:val="21"/>
          <w:lang w:eastAsia="vi-VN"/>
        </w:rPr>
        <w:t>Giữ cho con quý vị khỏe mạnh</w:t>
      </w:r>
      <w:r w:rsidRPr="0013374D">
        <w:rPr>
          <w:rFonts w:asciiTheme="minorHAnsi" w:eastAsia="Arial" w:hAnsiTheme="minorHAnsi" w:cstheme="minorHAnsi"/>
          <w:color w:val="29B0B0"/>
          <w:sz w:val="21"/>
          <w:szCs w:val="21"/>
          <w:lang w:eastAsia="vi-VN"/>
        </w:rPr>
        <w:t xml:space="preserve"> </w:t>
      </w:r>
      <w:r w:rsidRPr="0013374D">
        <w:rPr>
          <w:rFonts w:asciiTheme="minorHAnsi" w:eastAsia="Arial" w:hAnsiTheme="minorHAnsi" w:cstheme="minorHAnsi"/>
          <w:sz w:val="21"/>
          <w:szCs w:val="21"/>
          <w:lang w:eastAsia="vi-VN"/>
        </w:rPr>
        <w:t>bằng cách lên lịch chích ngừa cúm và các mũi chích ngừa bắt buộc khác.</w:t>
      </w:r>
    </w:p>
    <w:p w:rsidR="0001572C" w:rsidRPr="0013374D" w:rsidRDefault="006248A1" w:rsidP="003A3671">
      <w:pPr>
        <w:pStyle w:val="ListParagraph"/>
        <w:widowControl w:val="0"/>
        <w:numPr>
          <w:ilvl w:val="0"/>
          <w:numId w:val="6"/>
        </w:numPr>
        <w:spacing w:after="160" w:line="276" w:lineRule="auto"/>
        <w:rPr>
          <w:rFonts w:asciiTheme="minorHAnsi" w:hAnsiTheme="minorHAnsi" w:cstheme="minorHAnsi"/>
          <w:color w:val="000000" w:themeColor="text1"/>
          <w:sz w:val="21"/>
          <w:szCs w:val="21"/>
        </w:rPr>
      </w:pPr>
      <w:r w:rsidRPr="0013374D">
        <w:rPr>
          <w:rFonts w:asciiTheme="minorHAnsi" w:eastAsia="Arial" w:hAnsiTheme="minorHAnsi" w:cstheme="minorHAnsi"/>
          <w:b/>
          <w:bCs/>
          <w:color w:val="29B0B0"/>
          <w:sz w:val="21"/>
          <w:szCs w:val="21"/>
          <w:lang w:eastAsia="vi-VN"/>
        </w:rPr>
        <w:t>Giải quyết các vấn đề về hành vi</w:t>
      </w:r>
      <w:r w:rsidRPr="0013374D">
        <w:rPr>
          <w:rFonts w:asciiTheme="minorHAnsi" w:eastAsia="Arial" w:hAnsiTheme="minorHAnsi" w:cstheme="minorHAnsi"/>
          <w:color w:val="29B0B0"/>
          <w:sz w:val="21"/>
          <w:szCs w:val="21"/>
          <w:lang w:eastAsia="vi-VN"/>
        </w:rPr>
        <w:t xml:space="preserve"> </w:t>
      </w:r>
      <w:r w:rsidRPr="0013374D">
        <w:rPr>
          <w:rFonts w:asciiTheme="minorHAnsi" w:eastAsia="Arial" w:hAnsiTheme="minorHAnsi" w:cstheme="minorHAnsi"/>
          <w:sz w:val="21"/>
          <w:szCs w:val="21"/>
          <w:lang w:eastAsia="vi-VN"/>
        </w:rPr>
        <w:t>và nói chuyện với giáo viên nếu quý vị nhận thấy những thay đổi trong thái độ của con.</w:t>
      </w:r>
    </w:p>
    <w:p w:rsidR="0001572C" w:rsidRPr="0013374D" w:rsidRDefault="006248A1" w:rsidP="003A3671">
      <w:pPr>
        <w:pStyle w:val="ListParagraph"/>
        <w:widowControl w:val="0"/>
        <w:numPr>
          <w:ilvl w:val="0"/>
          <w:numId w:val="6"/>
        </w:numPr>
        <w:spacing w:after="160" w:line="276" w:lineRule="auto"/>
        <w:rPr>
          <w:rFonts w:asciiTheme="minorHAnsi" w:eastAsiaTheme="minorEastAsia" w:hAnsiTheme="minorHAnsi" w:cstheme="minorHAnsi"/>
          <w:color w:val="000000" w:themeColor="text1"/>
          <w:sz w:val="21"/>
          <w:szCs w:val="21"/>
        </w:rPr>
      </w:pPr>
      <w:r w:rsidRPr="0013374D">
        <w:rPr>
          <w:rFonts w:asciiTheme="minorHAnsi" w:eastAsia="Arial" w:hAnsiTheme="minorHAnsi" w:cstheme="minorHAnsi"/>
          <w:b/>
          <w:bCs/>
          <w:color w:val="29B0B0"/>
          <w:sz w:val="21"/>
          <w:szCs w:val="21"/>
          <w:lang w:eastAsia="vi-VN"/>
        </w:rPr>
        <w:t>Tìm hiểu chính sách chuyên cần của trường</w:t>
      </w:r>
      <w:r w:rsidRPr="0013374D">
        <w:rPr>
          <w:rFonts w:asciiTheme="minorHAnsi" w:eastAsia="Arial" w:hAnsiTheme="minorHAnsi" w:cstheme="minorHAnsi"/>
          <w:color w:val="29B0B0"/>
          <w:sz w:val="21"/>
          <w:szCs w:val="21"/>
          <w:lang w:eastAsia="vi-VN"/>
        </w:rPr>
        <w:t xml:space="preserve"> </w:t>
      </w:r>
      <w:r w:rsidRPr="0013374D">
        <w:rPr>
          <w:rFonts w:asciiTheme="minorHAnsi" w:eastAsia="Arial" w:hAnsiTheme="minorHAnsi" w:cstheme="minorHAnsi"/>
          <w:sz w:val="21"/>
          <w:szCs w:val="21"/>
          <w:lang w:eastAsia="vi-VN"/>
        </w:rPr>
        <w:t xml:space="preserve">và kiểm tra sự vắng mặt và điểm số của con quý vị một cách thường xuyên.  </w:t>
      </w:r>
    </w:p>
    <w:p w:rsidR="0001572C" w:rsidRPr="0013374D" w:rsidRDefault="006248A1" w:rsidP="269C71D2">
      <w:pPr>
        <w:pStyle w:val="ListParagraph"/>
        <w:widowControl w:val="0"/>
        <w:numPr>
          <w:ilvl w:val="0"/>
          <w:numId w:val="6"/>
        </w:numPr>
        <w:spacing w:after="160" w:line="276" w:lineRule="auto"/>
        <w:rPr>
          <w:rFonts w:asciiTheme="minorHAnsi" w:eastAsiaTheme="minorEastAsia" w:hAnsiTheme="minorHAnsi" w:cstheme="minorHAnsi"/>
          <w:color w:val="000000" w:themeColor="text1"/>
          <w:sz w:val="21"/>
          <w:szCs w:val="21"/>
        </w:rPr>
      </w:pPr>
      <w:r w:rsidRPr="0013374D">
        <w:rPr>
          <w:rFonts w:asciiTheme="minorHAnsi" w:eastAsia="Arial" w:hAnsiTheme="minorHAnsi" w:cstheme="minorHAnsi"/>
          <w:b/>
          <w:bCs/>
          <w:color w:val="29B0B0"/>
          <w:sz w:val="21"/>
          <w:szCs w:val="21"/>
          <w:lang w:eastAsia="vi-VN"/>
        </w:rPr>
        <w:t>Cập nhật thông tin với các nhân viên của trường học</w:t>
      </w:r>
      <w:r w:rsidRPr="0013374D">
        <w:rPr>
          <w:rFonts w:asciiTheme="minorHAnsi" w:eastAsia="Arial" w:hAnsiTheme="minorHAnsi" w:cstheme="minorHAnsi"/>
          <w:color w:val="29B0B0"/>
          <w:sz w:val="21"/>
          <w:szCs w:val="21"/>
          <w:lang w:eastAsia="vi-VN"/>
        </w:rPr>
        <w:t xml:space="preserve">, </w:t>
      </w:r>
      <w:r w:rsidRPr="0013374D">
        <w:rPr>
          <w:rFonts w:asciiTheme="minorHAnsi" w:eastAsia="Arial" w:hAnsiTheme="minorHAnsi" w:cstheme="minorHAnsi"/>
          <w:sz w:val="21"/>
          <w:szCs w:val="21"/>
          <w:lang w:eastAsia="vi-VN"/>
        </w:rPr>
        <w:t>giáo viên, các chương trình sau giờ học, các cơ quan cộng đồng và các phụ huynh khác nếu quý vị cần giúp đỡ.  </w:t>
      </w:r>
      <w:r w:rsidRPr="0013374D">
        <w:rPr>
          <w:rFonts w:asciiTheme="minorHAnsi" w:eastAsia="Arial" w:hAnsiTheme="minorHAnsi" w:cstheme="minorHAnsi"/>
          <w:b/>
          <w:bCs/>
          <w:sz w:val="21"/>
          <w:szCs w:val="21"/>
          <w:lang w:eastAsia="vi-VN"/>
        </w:rPr>
        <w:t xml:space="preserve"> </w:t>
      </w:r>
    </w:p>
    <w:p w:rsidR="001C047A" w:rsidRPr="0013374D" w:rsidRDefault="006248A1" w:rsidP="001C047A">
      <w:pPr>
        <w:widowControl w:val="0"/>
        <w:ind w:left="360"/>
        <w:jc w:val="center"/>
        <w:rPr>
          <w:rFonts w:asciiTheme="minorHAnsi" w:eastAsiaTheme="minorEastAsia" w:hAnsiTheme="minorHAnsi" w:cstheme="minorHAnsi"/>
          <w14:ligatures w14:val="none"/>
        </w:rPr>
      </w:pPr>
      <w:r w:rsidRPr="0013374D">
        <w:rPr>
          <w:rFonts w:asciiTheme="minorHAnsi" w:hAnsiTheme="minorHAnsi" w:cstheme="minorHAnsi"/>
          <w:noProof/>
        </w:rPr>
        <w:drawing>
          <wp:inline distT="0" distB="0" distL="0" distR="0">
            <wp:extent cx="1891798" cy="9902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597328"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1891798" cy="990211"/>
                    </a:xfrm>
                    <a:prstGeom prst="rect">
                      <a:avLst/>
                    </a:prstGeom>
                  </pic:spPr>
                </pic:pic>
              </a:graphicData>
            </a:graphic>
          </wp:inline>
        </w:drawing>
      </w:r>
    </w:p>
    <w:p w:rsidR="001C047A" w:rsidRPr="0013374D" w:rsidRDefault="006248A1" w:rsidP="269C71D2">
      <w:pPr>
        <w:widowControl w:val="0"/>
        <w:ind w:left="360"/>
        <w:rPr>
          <w:rStyle w:val="normaltextrun"/>
          <w:rFonts w:asciiTheme="minorHAnsi" w:hAnsiTheme="minorHAnsi" w:cstheme="minorHAnsi"/>
          <w:color w:val="2D2D2D"/>
          <w:sz w:val="18"/>
          <w:szCs w:val="18"/>
        </w:rPr>
      </w:pPr>
      <w:r w:rsidRPr="0013374D">
        <w:rPr>
          <w:rFonts w:asciiTheme="minorHAnsi" w:eastAsia="Arial" w:hAnsiTheme="minorHAnsi" w:cstheme="minorHAnsi"/>
          <w:lang w:eastAsia="vi-VN"/>
        </w:rPr>
        <w:t>Chúng tôi muốn giúp đỡ con quý vị:</w:t>
      </w:r>
      <w:r w:rsidRPr="0013374D">
        <w:rPr>
          <w:rFonts w:asciiTheme="minorHAnsi" w:eastAsia="Arial" w:hAnsiTheme="minorHAnsi" w:cstheme="minorHAnsi"/>
          <w:lang w:eastAsia="vi-VN"/>
        </w:rPr>
        <w:br/>
      </w:r>
      <w:r w:rsidRPr="0013374D">
        <w:rPr>
          <w:rFonts w:asciiTheme="minorHAnsi" w:eastAsia="Arial" w:hAnsiTheme="minorHAnsi" w:cstheme="minorHAnsi"/>
          <w:b/>
          <w:bCs/>
          <w:color w:val="2D2D2D"/>
          <w:sz w:val="18"/>
          <w:szCs w:val="18"/>
          <w:lang w:eastAsia="vi-VN"/>
        </w:rPr>
        <w:t xml:space="preserve">ATTEND (CHUYÊN CẦN) </w:t>
      </w:r>
      <w:r w:rsidRPr="0013374D">
        <w:rPr>
          <w:rFonts w:asciiTheme="minorHAnsi" w:eastAsia="Arial" w:hAnsiTheme="minorHAnsi" w:cstheme="minorHAnsi"/>
          <w:color w:val="2D2D2D"/>
          <w:sz w:val="18"/>
          <w:szCs w:val="18"/>
          <w:lang w:eastAsia="vi-VN"/>
        </w:rPr>
        <w:t>– bằng cách có mặt để học tập từ xa hoặc tại trường với cảm giác phấn chấn, </w:t>
      </w:r>
      <w:r w:rsidRPr="0013374D">
        <w:rPr>
          <w:rFonts w:asciiTheme="minorHAnsi" w:eastAsia="Arial" w:hAnsiTheme="minorHAnsi" w:cstheme="minorHAnsi"/>
          <w:color w:val="2D2D2D"/>
          <w:sz w:val="18"/>
          <w:szCs w:val="18"/>
          <w:lang w:eastAsia="vi-VN"/>
        </w:rPr>
        <w:br/>
        <w:t>an toàn và thân thuộc  </w:t>
      </w:r>
      <w:r w:rsidRPr="0013374D">
        <w:rPr>
          <w:rFonts w:asciiTheme="minorHAnsi" w:eastAsia="Arial" w:hAnsiTheme="minorHAnsi" w:cstheme="minorHAnsi"/>
          <w:lang w:eastAsia="vi-VN"/>
        </w:rPr>
        <w:br/>
      </w:r>
      <w:r w:rsidRPr="0013374D">
        <w:rPr>
          <w:rFonts w:asciiTheme="minorHAnsi" w:eastAsia="Arial" w:hAnsiTheme="minorHAnsi" w:cstheme="minorHAnsi"/>
          <w:b/>
          <w:bCs/>
          <w:color w:val="2D2D2D"/>
          <w:sz w:val="18"/>
          <w:szCs w:val="18"/>
          <w:lang w:eastAsia="vi-VN"/>
        </w:rPr>
        <w:t>COMMIT (TÍCH CỰC)</w:t>
      </w:r>
      <w:r w:rsidRPr="0013374D">
        <w:rPr>
          <w:rFonts w:asciiTheme="minorHAnsi" w:eastAsia="Arial" w:hAnsiTheme="minorHAnsi" w:cstheme="minorHAnsi"/>
          <w:color w:val="2D2D2D"/>
          <w:sz w:val="18"/>
          <w:szCs w:val="18"/>
          <w:lang w:eastAsia="vi-VN"/>
        </w:rPr>
        <w:t> – bằng cách biểu lộ sự chuyên tâm học tập, cảm nhận được sự kết nối với những gì mình đang được dạy   </w:t>
      </w:r>
      <w:r w:rsidRPr="0013374D">
        <w:rPr>
          <w:rFonts w:asciiTheme="minorHAnsi" w:eastAsia="Arial" w:hAnsiTheme="minorHAnsi" w:cstheme="minorHAnsi"/>
          <w:lang w:eastAsia="vi-VN"/>
        </w:rPr>
        <w:br/>
      </w:r>
      <w:r w:rsidRPr="0013374D">
        <w:rPr>
          <w:rFonts w:asciiTheme="minorHAnsi" w:eastAsia="Arial" w:hAnsiTheme="minorHAnsi" w:cstheme="minorHAnsi"/>
          <w:b/>
          <w:bCs/>
          <w:color w:val="2D2D2D"/>
          <w:sz w:val="18"/>
          <w:szCs w:val="18"/>
          <w:lang w:eastAsia="vi-VN"/>
        </w:rPr>
        <w:t>ENGAGE (THAM GIA)</w:t>
      </w:r>
      <w:r w:rsidRPr="0013374D">
        <w:rPr>
          <w:rFonts w:asciiTheme="minorHAnsi" w:eastAsia="Arial" w:hAnsiTheme="minorHAnsi" w:cstheme="minorHAnsi"/>
          <w:color w:val="2D2D2D"/>
          <w:sz w:val="18"/>
          <w:szCs w:val="18"/>
          <w:lang w:eastAsia="vi-VN"/>
        </w:rPr>
        <w:t> – bằng cách thể hiện quá trình học tập với cảm giác tự tin và hoàn thành nhiệm vụ    </w:t>
      </w:r>
    </w:p>
    <w:p w:rsidR="00E00029" w:rsidRPr="0013374D" w:rsidRDefault="006248A1" w:rsidP="00E00029">
      <w:pPr>
        <w:widowControl w:val="0"/>
        <w:jc w:val="center"/>
        <w:rPr>
          <w:rFonts w:asciiTheme="minorHAnsi" w:eastAsiaTheme="minorEastAsia" w:hAnsiTheme="minorHAnsi" w:cstheme="minorHAnsi"/>
          <w:b/>
          <w:bCs/>
          <w:sz w:val="28"/>
          <w:szCs w:val="28"/>
        </w:rPr>
      </w:pPr>
      <w:r w:rsidRPr="0013374D">
        <w:rPr>
          <w:rFonts w:asciiTheme="minorHAnsi" w:hAnsiTheme="minorHAnsi" w:cstheme="minorHAnsi"/>
          <w:noProof/>
        </w:rPr>
        <w:drawing>
          <wp:inline distT="0" distB="0" distL="0" distR="0">
            <wp:extent cx="1638300" cy="163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978137"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inline>
        </w:drawing>
      </w:r>
    </w:p>
    <w:p w:rsidR="00E00029" w:rsidRPr="0013374D" w:rsidRDefault="006248A1" w:rsidP="269C71D2">
      <w:pPr>
        <w:ind w:left="360"/>
        <w:jc w:val="center"/>
        <w:rPr>
          <w:rFonts w:asciiTheme="minorHAnsi" w:eastAsiaTheme="minorEastAsia" w:hAnsiTheme="minorHAnsi" w:cstheme="minorHAnsi"/>
          <w:b/>
          <w:bCs/>
          <w:color w:val="29B0B0"/>
          <w:sz w:val="22"/>
          <w:szCs w:val="22"/>
        </w:rPr>
      </w:pPr>
      <w:r w:rsidRPr="0013374D">
        <w:rPr>
          <w:rFonts w:asciiTheme="minorHAnsi" w:eastAsia="Arial" w:hAnsiTheme="minorHAnsi" w:cstheme="minorHAnsi"/>
          <w:b/>
          <w:bCs/>
          <w:color w:val="29B0B0"/>
          <w:sz w:val="22"/>
          <w:szCs w:val="22"/>
          <w:lang w:eastAsia="vi-VN"/>
        </w:rPr>
        <w:t>#</w:t>
      </w:r>
      <w:proofErr w:type="spellStart"/>
      <w:r w:rsidRPr="0013374D">
        <w:rPr>
          <w:rFonts w:asciiTheme="minorHAnsi" w:eastAsia="Arial" w:hAnsiTheme="minorHAnsi" w:cstheme="minorHAnsi"/>
          <w:b/>
          <w:bCs/>
          <w:color w:val="29B0B0"/>
          <w:sz w:val="22"/>
          <w:szCs w:val="22"/>
          <w:lang w:eastAsia="vi-VN"/>
        </w:rPr>
        <w:t>AttendanceMatters</w:t>
      </w:r>
      <w:proofErr w:type="spellEnd"/>
      <w:r w:rsidRPr="0013374D">
        <w:rPr>
          <w:rFonts w:asciiTheme="minorHAnsi" w:eastAsia="Arial" w:hAnsiTheme="minorHAnsi" w:cstheme="minorHAnsi"/>
          <w:b/>
          <w:bCs/>
          <w:color w:val="29B0B0"/>
          <w:sz w:val="22"/>
          <w:szCs w:val="22"/>
          <w:lang w:eastAsia="vi-VN"/>
        </w:rPr>
        <w:t xml:space="preserve"> #</w:t>
      </w:r>
      <w:proofErr w:type="spellStart"/>
      <w:r w:rsidRPr="0013374D">
        <w:rPr>
          <w:rFonts w:asciiTheme="minorHAnsi" w:eastAsia="Arial" w:hAnsiTheme="minorHAnsi" w:cstheme="minorHAnsi"/>
          <w:b/>
          <w:bCs/>
          <w:color w:val="29B0B0"/>
          <w:sz w:val="22"/>
          <w:szCs w:val="22"/>
          <w:lang w:eastAsia="vi-VN"/>
        </w:rPr>
        <w:t>ACEit</w:t>
      </w:r>
      <w:proofErr w:type="spellEnd"/>
    </w:p>
    <w:p w:rsidR="00E00029" w:rsidRPr="0013374D" w:rsidRDefault="0013374D" w:rsidP="007803AB">
      <w:pPr>
        <w:ind w:left="360"/>
        <w:jc w:val="center"/>
        <w:rPr>
          <w:rFonts w:asciiTheme="minorHAnsi" w:eastAsiaTheme="minorEastAsia" w:hAnsiTheme="minorHAnsi" w:cstheme="minorHAnsi"/>
          <w:color w:val="000000" w:themeColor="text1"/>
          <w:sz w:val="18"/>
          <w:szCs w:val="18"/>
        </w:rPr>
      </w:pPr>
      <w:r w:rsidRPr="0013374D">
        <w:rPr>
          <w:rFonts w:asciiTheme="minorHAnsi" w:hAnsiTheme="minorHAnsi" w:cstheme="minorHAnsi"/>
          <w:noProof/>
        </w:rPr>
        <w:drawing>
          <wp:anchor distT="0" distB="0" distL="114300" distR="114300" simplePos="0" relativeHeight="251658240" behindDoc="0" locked="0" layoutInCell="1" allowOverlap="1">
            <wp:simplePos x="0" y="0"/>
            <wp:positionH relativeFrom="column">
              <wp:posOffset>3355340</wp:posOffset>
            </wp:positionH>
            <wp:positionV relativeFrom="paragraph">
              <wp:posOffset>294005</wp:posOffset>
            </wp:positionV>
            <wp:extent cx="1423670" cy="744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171311"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3670" cy="744855"/>
                    </a:xfrm>
                    <a:prstGeom prst="rect">
                      <a:avLst/>
                    </a:prstGeom>
                  </pic:spPr>
                </pic:pic>
              </a:graphicData>
            </a:graphic>
            <wp14:sizeRelH relativeFrom="page">
              <wp14:pctWidth>0</wp14:pctWidth>
            </wp14:sizeRelH>
            <wp14:sizeRelV relativeFrom="page">
              <wp14:pctHeight>0</wp14:pctHeight>
            </wp14:sizeRelV>
          </wp:anchor>
        </w:drawing>
      </w:r>
      <w:r w:rsidR="006248A1" w:rsidRPr="0013374D">
        <w:rPr>
          <w:rFonts w:asciiTheme="minorHAnsi" w:eastAsia="Arial" w:hAnsiTheme="minorHAnsi" w:cstheme="minorHAnsi"/>
          <w:sz w:val="18"/>
          <w:szCs w:val="18"/>
          <w:lang w:eastAsia="vi-VN"/>
        </w:rPr>
        <w:t xml:space="preserve">Theo </w:t>
      </w:r>
      <w:proofErr w:type="spellStart"/>
      <w:r w:rsidR="006248A1" w:rsidRPr="0013374D">
        <w:rPr>
          <w:rFonts w:asciiTheme="minorHAnsi" w:eastAsia="Arial" w:hAnsiTheme="minorHAnsi" w:cstheme="minorHAnsi"/>
          <w:sz w:val="18"/>
          <w:szCs w:val="18"/>
          <w:lang w:eastAsia="vi-VN"/>
        </w:rPr>
        <w:t>dõi</w:t>
      </w:r>
      <w:proofErr w:type="spellEnd"/>
      <w:r w:rsidR="006248A1" w:rsidRPr="0013374D">
        <w:rPr>
          <w:rFonts w:asciiTheme="minorHAnsi" w:eastAsia="Arial" w:hAnsiTheme="minorHAnsi" w:cstheme="minorHAnsi"/>
          <w:sz w:val="18"/>
          <w:szCs w:val="18"/>
          <w:lang w:eastAsia="vi-VN"/>
        </w:rPr>
        <w:t xml:space="preserve"> E3 Alliance trên </w:t>
      </w:r>
      <w:r w:rsidR="006248A1" w:rsidRPr="0013374D">
        <w:rPr>
          <w:rFonts w:asciiTheme="minorHAnsi" w:eastAsia="Arial" w:hAnsiTheme="minorHAnsi" w:cstheme="minorHAnsi"/>
          <w:sz w:val="18"/>
          <w:szCs w:val="18"/>
          <w:lang w:eastAsia="vi-VN"/>
        </w:rPr>
        <w:br/>
        <w:t>Instagram, Facebook và Twitter.</w:t>
      </w:r>
    </w:p>
    <w:p w:rsidR="00EE678A" w:rsidRPr="0013374D" w:rsidRDefault="00EE678A" w:rsidP="00E00029">
      <w:pPr>
        <w:ind w:left="360"/>
        <w:jc w:val="center"/>
        <w:rPr>
          <w:rFonts w:asciiTheme="minorHAnsi" w:eastAsiaTheme="minorEastAsia" w:hAnsiTheme="minorHAnsi" w:cstheme="minorHAnsi"/>
          <w:color w:val="000000" w:themeColor="text1"/>
          <w:sz w:val="18"/>
          <w:szCs w:val="18"/>
        </w:rPr>
      </w:pPr>
    </w:p>
    <w:p w:rsidR="00E00029" w:rsidRPr="0013374D" w:rsidRDefault="006248A1" w:rsidP="00E00029">
      <w:pPr>
        <w:ind w:left="360"/>
        <w:jc w:val="center"/>
        <w:rPr>
          <w:rFonts w:asciiTheme="minorHAnsi" w:eastAsiaTheme="minorEastAsia" w:hAnsiTheme="minorHAnsi" w:cstheme="minorHAnsi"/>
          <w:b/>
          <w:bCs/>
          <w:color w:val="29B0B0"/>
          <w:sz w:val="28"/>
          <w:szCs w:val="28"/>
          <w:u w:val="single"/>
        </w:rPr>
      </w:pPr>
      <w:r w:rsidRPr="0013374D">
        <w:rPr>
          <w:rFonts w:asciiTheme="minorHAnsi" w:eastAsia="Arial" w:hAnsiTheme="minorHAnsi" w:cstheme="minorHAnsi"/>
          <w:b/>
          <w:bCs/>
          <w:color w:val="29B0B0"/>
          <w:sz w:val="28"/>
          <w:szCs w:val="28"/>
          <w:u w:val="single"/>
          <w:lang w:eastAsia="vi-VN"/>
        </w:rPr>
        <w:t>ace.e3alliance.org/family</w:t>
      </w:r>
    </w:p>
    <w:p w:rsidR="0000249B" w:rsidRPr="0013374D" w:rsidRDefault="0000249B" w:rsidP="103F9D53">
      <w:pPr>
        <w:widowControl w:val="0"/>
        <w:rPr>
          <w:rFonts w:asciiTheme="minorHAnsi" w:eastAsiaTheme="minorEastAsia" w:hAnsiTheme="minorHAnsi" w:cstheme="minorHAnsi"/>
          <w:b/>
          <w:bCs/>
          <w:sz w:val="28"/>
          <w:szCs w:val="28"/>
        </w:rPr>
      </w:pPr>
    </w:p>
    <w:p w:rsidR="00B50AFB" w:rsidRPr="0013374D" w:rsidRDefault="006248A1" w:rsidP="269C71D2">
      <w:pPr>
        <w:widowControl w:val="0"/>
        <w:rPr>
          <w:rFonts w:asciiTheme="minorHAnsi" w:eastAsiaTheme="minorEastAsia" w:hAnsiTheme="minorHAnsi" w:cstheme="minorHAnsi"/>
          <w:b/>
          <w:bCs/>
          <w:sz w:val="28"/>
          <w:szCs w:val="28"/>
        </w:rPr>
      </w:pPr>
      <w:r w:rsidRPr="0013374D">
        <w:rPr>
          <w:rFonts w:asciiTheme="minorHAnsi" w:hAnsiTheme="minorHAnsi" w:cstheme="minorHAnsi"/>
          <w:noProof/>
        </w:rPr>
        <w:drawing>
          <wp:inline distT="0" distB="0" distL="0" distR="0">
            <wp:extent cx="274320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257567"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743200" cy="1790700"/>
                    </a:xfrm>
                    <a:prstGeom prst="rect">
                      <a:avLst/>
                    </a:prstGeom>
                  </pic:spPr>
                </pic:pic>
              </a:graphicData>
            </a:graphic>
          </wp:inline>
        </w:drawing>
      </w:r>
    </w:p>
    <w:p w:rsidR="006333D2" w:rsidRPr="0013374D" w:rsidRDefault="006333D2" w:rsidP="00C62EBB">
      <w:pPr>
        <w:jc w:val="center"/>
        <w:rPr>
          <w:rFonts w:asciiTheme="minorHAnsi" w:eastAsiaTheme="minorEastAsia" w:hAnsiTheme="minorHAnsi" w:cstheme="minorHAnsi"/>
          <w:b/>
          <w:bCs/>
          <w:color w:val="29B0B0"/>
          <w:sz w:val="10"/>
          <w:szCs w:val="10"/>
        </w:rPr>
      </w:pPr>
    </w:p>
    <w:p w:rsidR="00C62EBB" w:rsidRPr="0013374D" w:rsidRDefault="006248A1" w:rsidP="00BE1657">
      <w:pPr>
        <w:spacing w:line="240" w:lineRule="auto"/>
        <w:jc w:val="center"/>
        <w:rPr>
          <w:rFonts w:asciiTheme="minorHAnsi" w:eastAsiaTheme="minorEastAsia" w:hAnsiTheme="minorHAnsi" w:cstheme="minorHAnsi"/>
          <w:b/>
          <w:bCs/>
          <w:color w:val="29B0B0"/>
          <w:sz w:val="50"/>
          <w:szCs w:val="50"/>
        </w:rPr>
      </w:pPr>
      <w:r w:rsidRPr="0013374D">
        <w:rPr>
          <w:rFonts w:asciiTheme="minorHAnsi" w:eastAsia="Arial" w:hAnsiTheme="minorHAnsi" w:cstheme="minorHAnsi"/>
          <w:b/>
          <w:bCs/>
          <w:color w:val="29B0B0"/>
          <w:sz w:val="50"/>
          <w:szCs w:val="50"/>
          <w:lang w:eastAsia="vi-VN"/>
        </w:rPr>
        <w:t>Hướng Dẫn Dành Cho Gia Đình Về Chuyên Cần Trong Quá Trình Học Tập tại Texas</w:t>
      </w:r>
    </w:p>
    <w:p w:rsidR="00C62EBB" w:rsidRPr="0013374D" w:rsidRDefault="003327B2" w:rsidP="00C62EBB">
      <w:pPr>
        <w:jc w:val="center"/>
        <w:rPr>
          <w:rFonts w:asciiTheme="minorHAnsi" w:eastAsiaTheme="minorEastAsia" w:hAnsiTheme="minorHAnsi" w:cstheme="minorHAnsi"/>
          <w:i/>
          <w:iCs/>
          <w:color w:val="2D2D2D"/>
          <w:sz w:val="28"/>
          <w:szCs w:val="28"/>
        </w:rPr>
      </w:pPr>
      <w:r w:rsidRPr="0013374D">
        <w:rPr>
          <w:rFonts w:asciiTheme="minorHAnsi" w:hAnsiTheme="minorHAnsi" w:cstheme="minorHAnsi"/>
          <w:noProof/>
        </w:rPr>
        <w:drawing>
          <wp:anchor distT="0" distB="0" distL="114300" distR="114300" simplePos="0" relativeHeight="251659264" behindDoc="0" locked="0" layoutInCell="1" allowOverlap="1">
            <wp:simplePos x="0" y="0"/>
            <wp:positionH relativeFrom="column">
              <wp:posOffset>1609725</wp:posOffset>
            </wp:positionH>
            <wp:positionV relativeFrom="paragraph">
              <wp:posOffset>1125220</wp:posOffset>
            </wp:positionV>
            <wp:extent cx="1130300" cy="1130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040812"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14:sizeRelH relativeFrom="page">
              <wp14:pctWidth>0</wp14:pctWidth>
            </wp14:sizeRelH>
            <wp14:sizeRelV relativeFrom="page">
              <wp14:pctHeight>0</wp14:pctHeight>
            </wp14:sizeRelV>
          </wp:anchor>
        </w:drawing>
      </w:r>
      <w:r w:rsidR="006248A1" w:rsidRPr="0013374D">
        <w:rPr>
          <w:rFonts w:asciiTheme="minorHAnsi" w:eastAsia="Arial" w:hAnsiTheme="minorHAnsi" w:cstheme="minorHAnsi"/>
          <w:i/>
          <w:iCs/>
          <w:color w:val="2D2D2D"/>
          <w:sz w:val="28"/>
          <w:szCs w:val="28"/>
          <w:lang w:eastAsia="vi-VN"/>
        </w:rPr>
        <w:t xml:space="preserve">Gia </w:t>
      </w:r>
      <w:proofErr w:type="spellStart"/>
      <w:r w:rsidR="006248A1" w:rsidRPr="0013374D">
        <w:rPr>
          <w:rFonts w:asciiTheme="minorHAnsi" w:eastAsia="Arial" w:hAnsiTheme="minorHAnsi" w:cstheme="minorHAnsi"/>
          <w:i/>
          <w:iCs/>
          <w:color w:val="2D2D2D"/>
          <w:sz w:val="28"/>
          <w:szCs w:val="28"/>
          <w:lang w:eastAsia="vi-VN"/>
        </w:rPr>
        <w:t>đình</w:t>
      </w:r>
      <w:proofErr w:type="spellEnd"/>
      <w:r w:rsidR="006248A1" w:rsidRPr="0013374D">
        <w:rPr>
          <w:rFonts w:asciiTheme="minorHAnsi" w:eastAsia="Arial" w:hAnsiTheme="minorHAnsi" w:cstheme="minorHAnsi"/>
          <w:i/>
          <w:iCs/>
          <w:color w:val="2D2D2D"/>
          <w:sz w:val="28"/>
          <w:szCs w:val="28"/>
          <w:lang w:eastAsia="vi-VN"/>
        </w:rPr>
        <w:t xml:space="preserve"> </w:t>
      </w:r>
      <w:proofErr w:type="spellStart"/>
      <w:r w:rsidR="006248A1" w:rsidRPr="0013374D">
        <w:rPr>
          <w:rFonts w:asciiTheme="minorHAnsi" w:eastAsia="Arial" w:hAnsiTheme="minorHAnsi" w:cstheme="minorHAnsi"/>
          <w:i/>
          <w:iCs/>
          <w:color w:val="2D2D2D"/>
          <w:sz w:val="28"/>
          <w:szCs w:val="28"/>
          <w:lang w:eastAsia="vi-VN"/>
        </w:rPr>
        <w:t>và</w:t>
      </w:r>
      <w:proofErr w:type="spellEnd"/>
      <w:r w:rsidR="006248A1" w:rsidRPr="0013374D">
        <w:rPr>
          <w:rFonts w:asciiTheme="minorHAnsi" w:eastAsia="Arial" w:hAnsiTheme="minorHAnsi" w:cstheme="minorHAnsi"/>
          <w:i/>
          <w:iCs/>
          <w:color w:val="2D2D2D"/>
          <w:sz w:val="28"/>
          <w:szCs w:val="28"/>
          <w:lang w:eastAsia="vi-VN"/>
        </w:rPr>
        <w:t xml:space="preserve"> </w:t>
      </w:r>
      <w:proofErr w:type="spellStart"/>
      <w:r w:rsidR="006248A1" w:rsidRPr="0013374D">
        <w:rPr>
          <w:rFonts w:asciiTheme="minorHAnsi" w:eastAsia="Arial" w:hAnsiTheme="minorHAnsi" w:cstheme="minorHAnsi"/>
          <w:i/>
          <w:iCs/>
          <w:color w:val="2D2D2D"/>
          <w:sz w:val="28"/>
          <w:szCs w:val="28"/>
          <w:lang w:eastAsia="vi-VN"/>
        </w:rPr>
        <w:t>nhà</w:t>
      </w:r>
      <w:proofErr w:type="spellEnd"/>
      <w:r w:rsidR="006248A1" w:rsidRPr="0013374D">
        <w:rPr>
          <w:rFonts w:asciiTheme="minorHAnsi" w:eastAsia="Arial" w:hAnsiTheme="minorHAnsi" w:cstheme="minorHAnsi"/>
          <w:i/>
          <w:iCs/>
          <w:color w:val="2D2D2D"/>
          <w:sz w:val="28"/>
          <w:szCs w:val="28"/>
          <w:lang w:eastAsia="vi-VN"/>
        </w:rPr>
        <w:t xml:space="preserve"> </w:t>
      </w:r>
      <w:proofErr w:type="spellStart"/>
      <w:r w:rsidR="006248A1" w:rsidRPr="0013374D">
        <w:rPr>
          <w:rFonts w:asciiTheme="minorHAnsi" w:eastAsia="Arial" w:hAnsiTheme="minorHAnsi" w:cstheme="minorHAnsi"/>
          <w:i/>
          <w:iCs/>
          <w:color w:val="2D2D2D"/>
          <w:sz w:val="28"/>
          <w:szCs w:val="28"/>
          <w:lang w:eastAsia="vi-VN"/>
        </w:rPr>
        <w:t>trường</w:t>
      </w:r>
      <w:proofErr w:type="spellEnd"/>
      <w:r w:rsidR="006248A1" w:rsidRPr="0013374D">
        <w:rPr>
          <w:rFonts w:asciiTheme="minorHAnsi" w:eastAsia="Arial" w:hAnsiTheme="minorHAnsi" w:cstheme="minorHAnsi"/>
          <w:i/>
          <w:iCs/>
          <w:color w:val="2D2D2D"/>
          <w:sz w:val="28"/>
          <w:szCs w:val="28"/>
          <w:lang w:eastAsia="vi-VN"/>
        </w:rPr>
        <w:t xml:space="preserve"> là những đối tác tuyệt vời khi chúng ta cùng nhau hợp tác để cải thiện chuyên cần trong quá trình học tập!</w:t>
      </w:r>
    </w:p>
    <w:p w:rsidR="001C047A" w:rsidRPr="0013374D" w:rsidRDefault="001C047A" w:rsidP="103F9D53">
      <w:pPr>
        <w:widowControl w:val="0"/>
        <w:rPr>
          <w:rFonts w:asciiTheme="minorHAnsi" w:eastAsiaTheme="minorEastAsia" w:hAnsiTheme="minorHAnsi" w:cstheme="minorHAnsi"/>
          <w:b/>
          <w:bCs/>
          <w:sz w:val="28"/>
          <w:szCs w:val="28"/>
        </w:rPr>
      </w:pPr>
    </w:p>
    <w:p w:rsidR="269C71D2" w:rsidRPr="0013374D" w:rsidRDefault="006248A1">
      <w:pPr>
        <w:rPr>
          <w:rFonts w:asciiTheme="minorHAnsi" w:hAnsiTheme="minorHAnsi" w:cstheme="minorHAnsi"/>
        </w:rPr>
      </w:pPr>
      <w:r w:rsidRPr="0013374D">
        <w:rPr>
          <w:rFonts w:asciiTheme="minorHAnsi" w:hAnsiTheme="minorHAnsi" w:cstheme="minorHAnsi"/>
        </w:rPr>
        <w:br w:type="page"/>
      </w:r>
    </w:p>
    <w:p w:rsidR="0001572C" w:rsidRPr="0013374D" w:rsidRDefault="006248A1" w:rsidP="103F9D53">
      <w:pPr>
        <w:widowControl w:val="0"/>
        <w:rPr>
          <w:rFonts w:asciiTheme="minorHAnsi" w:eastAsiaTheme="minorEastAsia" w:hAnsiTheme="minorHAnsi" w:cstheme="minorHAnsi"/>
          <w:b/>
          <w:bCs/>
          <w:sz w:val="22"/>
          <w:szCs w:val="22"/>
        </w:rPr>
      </w:pPr>
      <w:r w:rsidRPr="0013374D">
        <w:rPr>
          <w:rFonts w:asciiTheme="minorHAnsi" w:eastAsia="Arial" w:hAnsiTheme="minorHAnsi" w:cstheme="minorHAnsi"/>
          <w:b/>
          <w:bCs/>
          <w:sz w:val="28"/>
          <w:szCs w:val="28"/>
          <w:lang w:eastAsia="vi-VN"/>
        </w:rPr>
        <w:lastRenderedPageBreak/>
        <w:t>HỎI &amp; ĐÁP</w:t>
      </w:r>
    </w:p>
    <w:p w:rsidR="00E13F12" w:rsidRPr="00AE0A8C" w:rsidRDefault="006248A1" w:rsidP="1CD91A04">
      <w:pPr>
        <w:rPr>
          <w:rFonts w:asciiTheme="minorHAnsi" w:eastAsiaTheme="minorEastAsia" w:hAnsiTheme="minorHAnsi" w:cstheme="minorHAnsi"/>
          <w:b/>
          <w:bCs/>
          <w:color w:val="29B0B0"/>
          <w:sz w:val="22"/>
          <w:szCs w:val="22"/>
        </w:rPr>
      </w:pPr>
      <w:r w:rsidRPr="00AE0A8C">
        <w:rPr>
          <w:rFonts w:asciiTheme="minorHAnsi" w:eastAsia="Arial" w:hAnsiTheme="minorHAnsi" w:cstheme="minorHAnsi"/>
          <w:b/>
          <w:bCs/>
          <w:color w:val="29B0B0"/>
          <w:sz w:val="22"/>
          <w:szCs w:val="22"/>
          <w:lang w:eastAsia="vi-VN"/>
        </w:rPr>
        <w:t>Hỏi: Những tình huống nào được coi là có mặt?</w:t>
      </w:r>
    </w:p>
    <w:p w:rsidR="00E13F12" w:rsidRPr="0013374D" w:rsidRDefault="006248A1" w:rsidP="00A434BB">
      <w:pPr>
        <w:pStyle w:val="ListParagraph"/>
        <w:numPr>
          <w:ilvl w:val="0"/>
          <w:numId w:val="8"/>
        </w:numPr>
        <w:rPr>
          <w:rFonts w:asciiTheme="minorHAnsi" w:eastAsiaTheme="minorEastAsia" w:hAnsiTheme="minorHAnsi" w:cstheme="minorHAnsi"/>
          <w:color w:val="000000" w:themeColor="text1"/>
        </w:rPr>
      </w:pPr>
      <w:r w:rsidRPr="0013374D">
        <w:rPr>
          <w:rFonts w:asciiTheme="minorHAnsi" w:eastAsia="Arial" w:hAnsiTheme="minorHAnsi" w:cstheme="minorHAnsi"/>
          <w:lang w:eastAsia="vi-VN"/>
        </w:rPr>
        <w:t>Hẹn khám sức khỏe được lập thành văn bản, nếu học sinh bắt đầu lớp học hoặc trở lại trường cùng ngày diễn ra cuộc hẹn.</w:t>
      </w:r>
    </w:p>
    <w:p w:rsidR="00E13F12" w:rsidRPr="0013374D" w:rsidRDefault="006248A1" w:rsidP="00A434BB">
      <w:pPr>
        <w:pStyle w:val="ListParagraph"/>
        <w:numPr>
          <w:ilvl w:val="0"/>
          <w:numId w:val="8"/>
        </w:numPr>
        <w:rPr>
          <w:rFonts w:asciiTheme="minorHAnsi" w:eastAsiaTheme="minorEastAsia" w:hAnsiTheme="minorHAnsi" w:cstheme="minorHAnsi"/>
          <w:color w:val="000000" w:themeColor="text1"/>
        </w:rPr>
      </w:pPr>
      <w:r w:rsidRPr="0013374D">
        <w:rPr>
          <w:rFonts w:asciiTheme="minorHAnsi" w:eastAsia="Arial" w:hAnsiTheme="minorHAnsi" w:cstheme="minorHAnsi"/>
          <w:lang w:eastAsia="vi-VN"/>
        </w:rPr>
        <w:t>Tuân thủ các ngày thánh tôn giáo.</w:t>
      </w:r>
    </w:p>
    <w:p w:rsidR="00E13F12" w:rsidRPr="0013374D" w:rsidRDefault="006248A1" w:rsidP="00A434BB">
      <w:pPr>
        <w:pStyle w:val="ListParagraph"/>
        <w:numPr>
          <w:ilvl w:val="0"/>
          <w:numId w:val="8"/>
        </w:numPr>
        <w:rPr>
          <w:rFonts w:asciiTheme="minorHAnsi" w:eastAsiaTheme="minorEastAsia" w:hAnsiTheme="minorHAnsi" w:cstheme="minorHAnsi"/>
          <w:color w:val="000000" w:themeColor="text1"/>
        </w:rPr>
      </w:pPr>
      <w:r w:rsidRPr="0013374D">
        <w:rPr>
          <w:rFonts w:asciiTheme="minorHAnsi" w:eastAsia="Arial" w:hAnsiTheme="minorHAnsi" w:cstheme="minorHAnsi"/>
          <w:lang w:eastAsia="vi-VN"/>
        </w:rPr>
        <w:t>Tố tụng tòa án vị thành niên được lập thành văn bản.</w:t>
      </w:r>
    </w:p>
    <w:p w:rsidR="00E13F12" w:rsidRPr="0013374D" w:rsidRDefault="006248A1" w:rsidP="00A434BB">
      <w:pPr>
        <w:pStyle w:val="ListParagraph"/>
        <w:numPr>
          <w:ilvl w:val="0"/>
          <w:numId w:val="8"/>
        </w:numPr>
        <w:rPr>
          <w:rFonts w:asciiTheme="minorHAnsi" w:eastAsiaTheme="minorEastAsia" w:hAnsiTheme="minorHAnsi" w:cstheme="minorHAnsi"/>
          <w:color w:val="000000" w:themeColor="text1"/>
        </w:rPr>
      </w:pPr>
      <w:r w:rsidRPr="0013374D">
        <w:rPr>
          <w:rFonts w:asciiTheme="minorHAnsi" w:eastAsia="Arial" w:hAnsiTheme="minorHAnsi" w:cstheme="minorHAnsi"/>
          <w:lang w:eastAsia="vi-VN"/>
        </w:rPr>
        <w:t>Khám sàng lọc/chẩn đoán/điều trị bắt buộc cho các học sinh đủ điều kiện nhận Medicaid.</w:t>
      </w:r>
    </w:p>
    <w:p w:rsidR="00E13F12" w:rsidRPr="0013374D" w:rsidRDefault="006248A1" w:rsidP="00A434BB">
      <w:pPr>
        <w:pStyle w:val="ListParagraph"/>
        <w:numPr>
          <w:ilvl w:val="0"/>
          <w:numId w:val="8"/>
        </w:numPr>
        <w:rPr>
          <w:rFonts w:asciiTheme="minorHAnsi" w:eastAsiaTheme="minorEastAsia" w:hAnsiTheme="minorHAnsi" w:cstheme="minorHAnsi"/>
          <w:color w:val="000000" w:themeColor="text1"/>
        </w:rPr>
      </w:pPr>
      <w:r w:rsidRPr="0013374D">
        <w:rPr>
          <w:rFonts w:asciiTheme="minorHAnsi" w:eastAsia="Arial" w:hAnsiTheme="minorHAnsi" w:cstheme="minorHAnsi"/>
          <w:lang w:eastAsia="vi-VN"/>
        </w:rPr>
        <w:t>Hoạt động ngoại khóa được trường phê duyệt.</w:t>
      </w:r>
    </w:p>
    <w:p w:rsidR="00E13F12" w:rsidRPr="0013374D" w:rsidRDefault="006248A1" w:rsidP="00A434BB">
      <w:pPr>
        <w:pStyle w:val="ListParagraph"/>
        <w:numPr>
          <w:ilvl w:val="0"/>
          <w:numId w:val="8"/>
        </w:numPr>
        <w:spacing w:line="300" w:lineRule="auto"/>
        <w:rPr>
          <w:rFonts w:asciiTheme="minorHAnsi" w:eastAsiaTheme="minorEastAsia" w:hAnsiTheme="minorHAnsi" w:cstheme="minorHAnsi"/>
          <w:color w:val="000000" w:themeColor="text1"/>
        </w:rPr>
      </w:pPr>
      <w:r w:rsidRPr="0013374D">
        <w:rPr>
          <w:rFonts w:asciiTheme="minorHAnsi" w:eastAsia="Arial" w:hAnsiTheme="minorHAnsi" w:cstheme="minorHAnsi"/>
          <w:lang w:eastAsia="vi-VN"/>
        </w:rPr>
        <w:t xml:space="preserve">Chương trình cố vấn được học khu chấp thuận.  </w:t>
      </w:r>
    </w:p>
    <w:p w:rsidR="00E13F12" w:rsidRPr="0013374D" w:rsidRDefault="006248A1" w:rsidP="00A434BB">
      <w:pPr>
        <w:pStyle w:val="ListParagraph"/>
        <w:numPr>
          <w:ilvl w:val="0"/>
          <w:numId w:val="8"/>
        </w:numPr>
        <w:spacing w:line="300" w:lineRule="auto"/>
        <w:rPr>
          <w:rFonts w:asciiTheme="minorHAnsi" w:eastAsiaTheme="minorEastAsia" w:hAnsiTheme="minorHAnsi" w:cstheme="minorHAnsi"/>
          <w:color w:val="000000" w:themeColor="text1"/>
        </w:rPr>
      </w:pPr>
      <w:r w:rsidRPr="0013374D">
        <w:rPr>
          <w:rFonts w:asciiTheme="minorHAnsi" w:eastAsia="Arial" w:hAnsiTheme="minorHAnsi" w:cstheme="minorHAnsi"/>
          <w:lang w:eastAsia="vi-VN"/>
        </w:rPr>
        <w:t xml:space="preserve">Có mặt tại văn phòng chính phủ để hoàn thành thủ tục giấy tờ nhập tịch.  </w:t>
      </w:r>
    </w:p>
    <w:p w:rsidR="00E13F12" w:rsidRPr="0013374D" w:rsidRDefault="006248A1" w:rsidP="00A434BB">
      <w:pPr>
        <w:pStyle w:val="ListParagraph"/>
        <w:numPr>
          <w:ilvl w:val="0"/>
          <w:numId w:val="8"/>
        </w:numPr>
        <w:spacing w:line="300" w:lineRule="auto"/>
        <w:rPr>
          <w:rFonts w:asciiTheme="minorHAnsi" w:eastAsiaTheme="minorEastAsia" w:hAnsiTheme="minorHAnsi" w:cstheme="minorHAnsi"/>
          <w:color w:val="000000" w:themeColor="text1"/>
        </w:rPr>
      </w:pPr>
      <w:r w:rsidRPr="0013374D">
        <w:rPr>
          <w:rFonts w:asciiTheme="minorHAnsi" w:eastAsia="Arial" w:hAnsiTheme="minorHAnsi" w:cstheme="minorHAnsi"/>
          <w:lang w:eastAsia="vi-VN"/>
        </w:rPr>
        <w:t xml:space="preserve">Tham quan cơ sở giáo dục đại học đã được công nhận trong năm học trung học cơ sở/trung học phổ thông (2 ngày/năm). </w:t>
      </w:r>
    </w:p>
    <w:p w:rsidR="00E13F12" w:rsidRPr="0013374D" w:rsidRDefault="006248A1" w:rsidP="00A434BB">
      <w:pPr>
        <w:pStyle w:val="ListParagraph"/>
        <w:numPr>
          <w:ilvl w:val="0"/>
          <w:numId w:val="8"/>
        </w:numPr>
        <w:spacing w:line="300" w:lineRule="auto"/>
        <w:rPr>
          <w:rFonts w:asciiTheme="minorHAnsi" w:eastAsiaTheme="minorEastAsia" w:hAnsiTheme="minorHAnsi" w:cstheme="minorHAnsi"/>
          <w:color w:val="000000" w:themeColor="text1"/>
        </w:rPr>
      </w:pPr>
      <w:r w:rsidRPr="0013374D">
        <w:rPr>
          <w:rFonts w:asciiTheme="minorHAnsi" w:eastAsia="Arial" w:hAnsiTheme="minorHAnsi" w:cstheme="minorHAnsi"/>
          <w:lang w:eastAsia="vi-VN"/>
        </w:rPr>
        <w:t xml:space="preserve">Tham gia lễ tang quân nhân. </w:t>
      </w:r>
    </w:p>
    <w:p w:rsidR="00E13F12" w:rsidRPr="00AE0A8C" w:rsidRDefault="006248A1" w:rsidP="1CD91A04">
      <w:pPr>
        <w:spacing w:line="300" w:lineRule="auto"/>
        <w:rPr>
          <w:rFonts w:asciiTheme="minorHAnsi" w:eastAsiaTheme="minorEastAsia" w:hAnsiTheme="minorHAnsi" w:cstheme="minorHAnsi"/>
          <w:b/>
          <w:bCs/>
          <w:color w:val="29B0B0"/>
          <w:sz w:val="22"/>
          <w:szCs w:val="22"/>
        </w:rPr>
      </w:pPr>
      <w:proofErr w:type="spellStart"/>
      <w:r w:rsidRPr="00AE0A8C">
        <w:rPr>
          <w:rFonts w:asciiTheme="minorHAnsi" w:eastAsia="Arial" w:hAnsiTheme="minorHAnsi" w:cstheme="minorHAnsi"/>
          <w:b/>
          <w:bCs/>
          <w:color w:val="29B0B0"/>
          <w:sz w:val="22"/>
          <w:szCs w:val="22"/>
          <w:lang w:eastAsia="vi-VN"/>
        </w:rPr>
        <w:t>Hỏi</w:t>
      </w:r>
      <w:proofErr w:type="spellEnd"/>
      <w:r w:rsidRPr="00AE0A8C">
        <w:rPr>
          <w:rFonts w:asciiTheme="minorHAnsi" w:eastAsia="Arial" w:hAnsiTheme="minorHAnsi" w:cstheme="minorHAnsi"/>
          <w:b/>
          <w:bCs/>
          <w:color w:val="29B0B0"/>
          <w:sz w:val="22"/>
          <w:szCs w:val="22"/>
          <w:lang w:eastAsia="vi-VN"/>
        </w:rPr>
        <w:t xml:space="preserve">: </w:t>
      </w:r>
      <w:proofErr w:type="spellStart"/>
      <w:r w:rsidRPr="00AE0A8C">
        <w:rPr>
          <w:rFonts w:asciiTheme="minorHAnsi" w:eastAsia="Arial" w:hAnsiTheme="minorHAnsi" w:cstheme="minorHAnsi"/>
          <w:b/>
          <w:bCs/>
          <w:color w:val="29B0B0"/>
          <w:sz w:val="22"/>
          <w:szCs w:val="22"/>
          <w:lang w:eastAsia="vi-VN"/>
        </w:rPr>
        <w:t>Chuyên</w:t>
      </w:r>
      <w:proofErr w:type="spellEnd"/>
      <w:r w:rsidRPr="00AE0A8C">
        <w:rPr>
          <w:rFonts w:asciiTheme="minorHAnsi" w:eastAsia="Arial" w:hAnsiTheme="minorHAnsi" w:cstheme="minorHAnsi"/>
          <w:b/>
          <w:bCs/>
          <w:color w:val="29B0B0"/>
          <w:sz w:val="22"/>
          <w:szCs w:val="22"/>
          <w:lang w:eastAsia="vi-VN"/>
        </w:rPr>
        <w:t xml:space="preserve"> </w:t>
      </w:r>
      <w:proofErr w:type="spellStart"/>
      <w:r w:rsidRPr="00AE0A8C">
        <w:rPr>
          <w:rFonts w:asciiTheme="minorHAnsi" w:eastAsia="Arial" w:hAnsiTheme="minorHAnsi" w:cstheme="minorHAnsi"/>
          <w:b/>
          <w:bCs/>
          <w:color w:val="29B0B0"/>
          <w:sz w:val="22"/>
          <w:szCs w:val="22"/>
          <w:lang w:eastAsia="vi-VN"/>
        </w:rPr>
        <w:t>cần</w:t>
      </w:r>
      <w:proofErr w:type="spellEnd"/>
      <w:r w:rsidRPr="00AE0A8C">
        <w:rPr>
          <w:rFonts w:asciiTheme="minorHAnsi" w:eastAsia="Arial" w:hAnsiTheme="minorHAnsi" w:cstheme="minorHAnsi"/>
          <w:b/>
          <w:bCs/>
          <w:color w:val="29B0B0"/>
          <w:sz w:val="22"/>
          <w:szCs w:val="22"/>
          <w:lang w:eastAsia="vi-VN"/>
        </w:rPr>
        <w:t xml:space="preserve"> </w:t>
      </w:r>
      <w:proofErr w:type="spellStart"/>
      <w:r w:rsidRPr="00AE0A8C">
        <w:rPr>
          <w:rFonts w:asciiTheme="minorHAnsi" w:eastAsia="Arial" w:hAnsiTheme="minorHAnsi" w:cstheme="minorHAnsi"/>
          <w:b/>
          <w:bCs/>
          <w:color w:val="29B0B0"/>
          <w:sz w:val="22"/>
          <w:szCs w:val="22"/>
          <w:lang w:eastAsia="vi-VN"/>
        </w:rPr>
        <w:t>được</w:t>
      </w:r>
      <w:proofErr w:type="spellEnd"/>
      <w:r w:rsidRPr="00AE0A8C">
        <w:rPr>
          <w:rFonts w:asciiTheme="minorHAnsi" w:eastAsia="Arial" w:hAnsiTheme="minorHAnsi" w:cstheme="minorHAnsi"/>
          <w:b/>
          <w:bCs/>
          <w:color w:val="29B0B0"/>
          <w:sz w:val="22"/>
          <w:szCs w:val="22"/>
          <w:lang w:eastAsia="vi-VN"/>
        </w:rPr>
        <w:t xml:space="preserve"> ghi lại thế nào trong quá trình giảng dạy từ xa? </w:t>
      </w:r>
    </w:p>
    <w:p w:rsidR="00E13F12" w:rsidRPr="0013374D" w:rsidRDefault="006248A1" w:rsidP="00A434BB">
      <w:pPr>
        <w:pStyle w:val="ListParagraph"/>
        <w:numPr>
          <w:ilvl w:val="0"/>
          <w:numId w:val="7"/>
        </w:numPr>
        <w:spacing w:line="300" w:lineRule="auto"/>
        <w:rPr>
          <w:rFonts w:asciiTheme="minorHAnsi" w:eastAsiaTheme="minorEastAsia" w:hAnsiTheme="minorHAnsi" w:cstheme="minorHAnsi"/>
          <w:color w:val="000000" w:themeColor="text1"/>
        </w:rPr>
      </w:pPr>
      <w:r w:rsidRPr="0013374D">
        <w:rPr>
          <w:rFonts w:asciiTheme="minorHAnsi" w:eastAsia="Arial" w:hAnsiTheme="minorHAnsi" w:cstheme="minorHAnsi"/>
          <w:lang w:eastAsia="vi-VN"/>
        </w:rPr>
        <w:t xml:space="preserve">Đối với học sinh gặp đồng thời với giáo viên của mình trong thời gian đã lên lịch (đồng bộ từ xa), trẻ được đánh dấu có mặt vào thời gian đã chỉ định trước để kiểm tra điểm danh. Hỏi giáo viên hoặc học sinh khi buổi học này diễn ra. </w:t>
      </w:r>
    </w:p>
    <w:p w:rsidR="00E13F12" w:rsidRPr="0013374D" w:rsidRDefault="006248A1" w:rsidP="00A434BB">
      <w:pPr>
        <w:pStyle w:val="ListParagraph"/>
        <w:numPr>
          <w:ilvl w:val="0"/>
          <w:numId w:val="7"/>
        </w:numPr>
        <w:spacing w:line="300" w:lineRule="auto"/>
        <w:rPr>
          <w:rFonts w:asciiTheme="minorHAnsi" w:eastAsiaTheme="minorEastAsia" w:hAnsiTheme="minorHAnsi" w:cstheme="minorHAnsi"/>
          <w:color w:val="000000" w:themeColor="text1"/>
        </w:rPr>
      </w:pPr>
      <w:r w:rsidRPr="0013374D">
        <w:rPr>
          <w:rFonts w:asciiTheme="minorHAnsi" w:eastAsia="Arial" w:hAnsiTheme="minorHAnsi" w:cstheme="minorHAnsi"/>
          <w:lang w:eastAsia="vi-VN"/>
        </w:rPr>
        <w:t>Đối với giảng dạy không đồng bộ từ xa (khi giáo viên chuẩn bị tài liệu khóa học trước nhưng không đến gặp vào thời gian đã định), học sinh được tính có mặt sau khi nộp bài tập cho giáo viên theo kế hoạch học khu phê duyệt (bài tập về nhà phải được gửi trước 11:59 đêm vào ngày đến hạn).</w:t>
      </w:r>
    </w:p>
    <w:p w:rsidR="00E13F12" w:rsidRPr="00AE0A8C" w:rsidRDefault="0013374D" w:rsidP="1CD91A04">
      <w:pPr>
        <w:rPr>
          <w:rFonts w:asciiTheme="minorHAnsi" w:eastAsiaTheme="minorEastAsia" w:hAnsiTheme="minorHAnsi" w:cstheme="minorHAnsi"/>
          <w:b/>
          <w:bCs/>
          <w:color w:val="29B0B0"/>
          <w:sz w:val="22"/>
          <w:szCs w:val="22"/>
        </w:rPr>
      </w:pPr>
      <w:r>
        <w:rPr>
          <w:rFonts w:asciiTheme="minorHAnsi" w:eastAsia="Arial" w:hAnsiTheme="minorHAnsi" w:cstheme="minorHAnsi"/>
          <w:b/>
          <w:bCs/>
          <w:color w:val="29B0B0"/>
          <w:lang w:eastAsia="vi-VN"/>
        </w:rPr>
        <w:br w:type="column"/>
      </w:r>
      <w:proofErr w:type="spellStart"/>
      <w:r w:rsidR="006248A1" w:rsidRPr="00AE0A8C">
        <w:rPr>
          <w:rFonts w:asciiTheme="minorHAnsi" w:eastAsia="Arial" w:hAnsiTheme="minorHAnsi" w:cstheme="minorHAnsi"/>
          <w:b/>
          <w:bCs/>
          <w:color w:val="29B0B0"/>
          <w:sz w:val="22"/>
          <w:szCs w:val="22"/>
          <w:lang w:eastAsia="vi-VN"/>
        </w:rPr>
        <w:t>Hỏi</w:t>
      </w:r>
      <w:proofErr w:type="spellEnd"/>
      <w:r w:rsidR="006248A1" w:rsidRPr="00AE0A8C">
        <w:rPr>
          <w:rFonts w:asciiTheme="minorHAnsi" w:eastAsia="Arial" w:hAnsiTheme="minorHAnsi" w:cstheme="minorHAnsi"/>
          <w:b/>
          <w:bCs/>
          <w:color w:val="29B0B0"/>
          <w:sz w:val="22"/>
          <w:szCs w:val="22"/>
          <w:lang w:eastAsia="vi-VN"/>
        </w:rPr>
        <w:t xml:space="preserve">: </w:t>
      </w:r>
      <w:proofErr w:type="spellStart"/>
      <w:r w:rsidR="006248A1" w:rsidRPr="00AE0A8C">
        <w:rPr>
          <w:rFonts w:asciiTheme="minorHAnsi" w:eastAsia="Arial" w:hAnsiTheme="minorHAnsi" w:cstheme="minorHAnsi"/>
          <w:b/>
          <w:bCs/>
          <w:color w:val="29B0B0"/>
          <w:sz w:val="22"/>
          <w:szCs w:val="22"/>
          <w:lang w:eastAsia="vi-VN"/>
        </w:rPr>
        <w:t>Trường</w:t>
      </w:r>
      <w:proofErr w:type="spellEnd"/>
      <w:r w:rsidR="006248A1" w:rsidRPr="00AE0A8C">
        <w:rPr>
          <w:rFonts w:asciiTheme="minorHAnsi" w:eastAsia="Arial" w:hAnsiTheme="minorHAnsi" w:cstheme="minorHAnsi"/>
          <w:b/>
          <w:bCs/>
          <w:color w:val="29B0B0"/>
          <w:sz w:val="22"/>
          <w:szCs w:val="22"/>
          <w:lang w:eastAsia="vi-VN"/>
        </w:rPr>
        <w:t xml:space="preserve"> </w:t>
      </w:r>
      <w:proofErr w:type="spellStart"/>
      <w:r w:rsidR="006248A1" w:rsidRPr="00AE0A8C">
        <w:rPr>
          <w:rFonts w:asciiTheme="minorHAnsi" w:eastAsia="Arial" w:hAnsiTheme="minorHAnsi" w:cstheme="minorHAnsi"/>
          <w:b/>
          <w:bCs/>
          <w:color w:val="29B0B0"/>
          <w:sz w:val="22"/>
          <w:szCs w:val="22"/>
          <w:lang w:eastAsia="vi-VN"/>
        </w:rPr>
        <w:t>hợp</w:t>
      </w:r>
      <w:proofErr w:type="spellEnd"/>
      <w:r w:rsidR="006248A1" w:rsidRPr="00AE0A8C">
        <w:rPr>
          <w:rFonts w:asciiTheme="minorHAnsi" w:eastAsia="Arial" w:hAnsiTheme="minorHAnsi" w:cstheme="minorHAnsi"/>
          <w:b/>
          <w:bCs/>
          <w:color w:val="29B0B0"/>
          <w:sz w:val="22"/>
          <w:szCs w:val="22"/>
          <w:lang w:eastAsia="vi-VN"/>
        </w:rPr>
        <w:t xml:space="preserve"> </w:t>
      </w:r>
      <w:proofErr w:type="spellStart"/>
      <w:r w:rsidR="006248A1" w:rsidRPr="00AE0A8C">
        <w:rPr>
          <w:rFonts w:asciiTheme="minorHAnsi" w:eastAsia="Arial" w:hAnsiTheme="minorHAnsi" w:cstheme="minorHAnsi"/>
          <w:b/>
          <w:bCs/>
          <w:color w:val="29B0B0"/>
          <w:sz w:val="22"/>
          <w:szCs w:val="22"/>
          <w:lang w:eastAsia="vi-VN"/>
        </w:rPr>
        <w:t>nào</w:t>
      </w:r>
      <w:proofErr w:type="spellEnd"/>
      <w:r w:rsidR="006248A1" w:rsidRPr="00AE0A8C">
        <w:rPr>
          <w:rFonts w:asciiTheme="minorHAnsi" w:eastAsia="Arial" w:hAnsiTheme="minorHAnsi" w:cstheme="minorHAnsi"/>
          <w:b/>
          <w:bCs/>
          <w:color w:val="29B0B0"/>
          <w:sz w:val="22"/>
          <w:szCs w:val="22"/>
          <w:lang w:eastAsia="vi-VN"/>
        </w:rPr>
        <w:t xml:space="preserve"> được coi là vắng mặt có lý do?</w:t>
      </w:r>
    </w:p>
    <w:p w:rsidR="00E13F12" w:rsidRPr="0013374D" w:rsidRDefault="006248A1" w:rsidP="00A434BB">
      <w:pPr>
        <w:pStyle w:val="ListParagraph"/>
        <w:numPr>
          <w:ilvl w:val="0"/>
          <w:numId w:val="9"/>
        </w:numPr>
        <w:rPr>
          <w:rFonts w:asciiTheme="minorHAnsi" w:eastAsiaTheme="minorEastAsia" w:hAnsiTheme="minorHAnsi" w:cstheme="minorHAnsi"/>
          <w:color w:val="000000" w:themeColor="text1"/>
        </w:rPr>
      </w:pPr>
      <w:r w:rsidRPr="0013374D">
        <w:rPr>
          <w:rFonts w:asciiTheme="minorHAnsi" w:eastAsia="Arial" w:hAnsiTheme="minorHAnsi" w:cstheme="minorHAnsi"/>
          <w:lang w:eastAsia="vi-VN"/>
        </w:rPr>
        <w:t xml:space="preserve">Các bệnh cá nhân không quá 3 ngày liên tục. Những trường hợp bệnh kéo dài hơn 3 ngày sẽ cần có giấy của bác sĩ. Vui lòng thông báo cho văn phòng chuyên cần nếu học sinh vắng mặt hơn 3 ngày vì bệnh.  </w:t>
      </w:r>
    </w:p>
    <w:p w:rsidR="00E13F12" w:rsidRPr="0013374D" w:rsidRDefault="006248A1" w:rsidP="00A434BB">
      <w:pPr>
        <w:pStyle w:val="ListParagraph"/>
        <w:numPr>
          <w:ilvl w:val="0"/>
          <w:numId w:val="9"/>
        </w:numPr>
        <w:spacing w:line="300" w:lineRule="auto"/>
        <w:rPr>
          <w:rFonts w:asciiTheme="minorHAnsi" w:eastAsiaTheme="minorEastAsia" w:hAnsiTheme="minorHAnsi" w:cstheme="minorHAnsi"/>
          <w:color w:val="000000" w:themeColor="text1"/>
        </w:rPr>
      </w:pPr>
      <w:r w:rsidRPr="0013374D">
        <w:rPr>
          <w:rFonts w:asciiTheme="minorHAnsi" w:eastAsia="Arial" w:hAnsiTheme="minorHAnsi" w:cstheme="minorHAnsi"/>
          <w:lang w:eastAsia="vi-VN"/>
        </w:rPr>
        <w:t>Bất kỳ lý do tạm thời nào được hiệu trưởng hoặc giám đốc chấp nhận.</w:t>
      </w:r>
    </w:p>
    <w:p w:rsidR="00E13F12" w:rsidRPr="0013374D" w:rsidRDefault="006248A1" w:rsidP="00A434BB">
      <w:pPr>
        <w:pStyle w:val="ListParagraph"/>
        <w:numPr>
          <w:ilvl w:val="0"/>
          <w:numId w:val="9"/>
        </w:numPr>
        <w:spacing w:line="300" w:lineRule="auto"/>
        <w:rPr>
          <w:rFonts w:asciiTheme="minorHAnsi" w:eastAsiaTheme="minorEastAsia" w:hAnsiTheme="minorHAnsi" w:cstheme="minorHAnsi"/>
          <w:color w:val="000000" w:themeColor="text1"/>
        </w:rPr>
      </w:pPr>
      <w:r w:rsidRPr="0013374D">
        <w:rPr>
          <w:rFonts w:asciiTheme="minorHAnsi" w:eastAsia="Arial" w:hAnsiTheme="minorHAnsi" w:cstheme="minorHAnsi"/>
          <w:lang w:eastAsia="vi-VN"/>
        </w:rPr>
        <w:t>Trường hợp khẩn cấp gia đình.</w:t>
      </w:r>
    </w:p>
    <w:p w:rsidR="00E13F12" w:rsidRPr="00AE0A8C" w:rsidRDefault="006248A1" w:rsidP="1CD91A04">
      <w:pPr>
        <w:rPr>
          <w:rFonts w:asciiTheme="minorHAnsi" w:eastAsiaTheme="minorEastAsia" w:hAnsiTheme="minorHAnsi" w:cstheme="minorHAnsi"/>
          <w:b/>
          <w:bCs/>
          <w:color w:val="29B0B0"/>
          <w:sz w:val="22"/>
          <w:szCs w:val="22"/>
        </w:rPr>
      </w:pPr>
      <w:r w:rsidRPr="00AE0A8C">
        <w:rPr>
          <w:rFonts w:asciiTheme="minorHAnsi" w:eastAsia="Arial" w:hAnsiTheme="minorHAnsi" w:cstheme="minorHAnsi"/>
          <w:b/>
          <w:bCs/>
          <w:color w:val="29B0B0"/>
          <w:sz w:val="22"/>
          <w:szCs w:val="22"/>
          <w:lang w:eastAsia="vi-VN"/>
        </w:rPr>
        <w:t>Hỏi: Trường hợp nào được coi là vắng mặt không có lý do?</w:t>
      </w:r>
    </w:p>
    <w:p w:rsidR="00E13F12" w:rsidRPr="0013374D" w:rsidRDefault="006248A1" w:rsidP="1CD91A04">
      <w:pPr>
        <w:rPr>
          <w:rFonts w:asciiTheme="minorHAnsi" w:eastAsiaTheme="minorEastAsia" w:hAnsiTheme="minorHAnsi" w:cstheme="minorHAnsi"/>
          <w:color w:val="000000" w:themeColor="text1"/>
        </w:rPr>
      </w:pPr>
      <w:r w:rsidRPr="0013374D">
        <w:rPr>
          <w:rFonts w:asciiTheme="minorHAnsi" w:eastAsia="Arial" w:hAnsiTheme="minorHAnsi" w:cstheme="minorHAnsi"/>
          <w:lang w:eastAsia="vi-VN"/>
        </w:rPr>
        <w:t>Bất kỳ lý do nào không được liệt kê ở trên sẽ được coi là vắng mặt không có lý do, chẳng hạn như, nhưng không giới hạn ở: trốn học, gặp sự cố xe hơi, ngủ quên, công việc cá nhân, đi nghỉ, v.v.</w:t>
      </w:r>
    </w:p>
    <w:p w:rsidR="003B6BB3" w:rsidRPr="00AE0A8C" w:rsidRDefault="006248A1" w:rsidP="1CD91A04">
      <w:pPr>
        <w:rPr>
          <w:rFonts w:asciiTheme="minorHAnsi" w:hAnsiTheme="minorHAnsi" w:cstheme="minorHAnsi"/>
          <w:sz w:val="22"/>
          <w:szCs w:val="22"/>
        </w:rPr>
      </w:pPr>
      <w:r w:rsidRPr="00AE0A8C">
        <w:rPr>
          <w:rFonts w:asciiTheme="minorHAnsi" w:eastAsia="Arial" w:hAnsiTheme="minorHAnsi" w:cstheme="minorHAnsi"/>
          <w:b/>
          <w:bCs/>
          <w:color w:val="29B0B0"/>
          <w:sz w:val="22"/>
          <w:szCs w:val="22"/>
          <w:lang w:eastAsia="vi-VN"/>
        </w:rPr>
        <w:t>Hỏi: Học sinh có cần giấy báo của bác sĩ mỗi khi nghỉ học do bị bệnh không?</w:t>
      </w:r>
    </w:p>
    <w:p w:rsidR="003D7144" w:rsidRPr="0013374D" w:rsidRDefault="006248A1" w:rsidP="269C71D2">
      <w:pPr>
        <w:rPr>
          <w:rFonts w:asciiTheme="minorHAnsi" w:eastAsiaTheme="minorEastAsia" w:hAnsiTheme="minorHAnsi" w:cstheme="minorHAnsi"/>
          <w:color w:val="000000" w:themeColor="text1"/>
        </w:rPr>
      </w:pPr>
      <w:r w:rsidRPr="0013374D">
        <w:rPr>
          <w:rFonts w:asciiTheme="minorHAnsi" w:eastAsia="Arial" w:hAnsiTheme="minorHAnsi" w:cstheme="minorHAnsi"/>
          <w:lang w:eastAsia="vi-VN"/>
        </w:rPr>
        <w:t>Sau khi nghỉ học vì bệnh cá nhân quá 3 ngày liên tục, học sinh phải xuất trình bản tường trình của bác sĩ hoặc phòng khám sức khỏe xác nhận việc nghỉ học kéo dài. Nếu học sinh vắng mặt đáng ngờ, hiệu trưởng hoặc ủy ban chuyên cần có thể yêu cầu bản tường trình tương tự sau khi vắng mặt một ngày.</w:t>
      </w:r>
    </w:p>
    <w:p w:rsidR="00E13F12" w:rsidRPr="00AE0A8C" w:rsidRDefault="006248A1" w:rsidP="1CD91A04">
      <w:pPr>
        <w:rPr>
          <w:rFonts w:asciiTheme="minorHAnsi" w:eastAsiaTheme="minorEastAsia" w:hAnsiTheme="minorHAnsi" w:cstheme="minorHAnsi"/>
          <w:b/>
          <w:bCs/>
          <w:color w:val="29B0B0"/>
          <w:sz w:val="22"/>
          <w:szCs w:val="22"/>
        </w:rPr>
      </w:pPr>
      <w:r w:rsidRPr="00AE0A8C">
        <w:rPr>
          <w:rFonts w:asciiTheme="minorHAnsi" w:eastAsia="Arial" w:hAnsiTheme="minorHAnsi" w:cstheme="minorHAnsi"/>
          <w:b/>
          <w:bCs/>
          <w:color w:val="29B0B0"/>
          <w:sz w:val="22"/>
          <w:szCs w:val="22"/>
          <w:lang w:eastAsia="vi-VN"/>
        </w:rPr>
        <w:t>Hỏi: Làm thế nào chúng tôi có thể đi nghỉ cùng gia đình trong năm học?</w:t>
      </w:r>
    </w:p>
    <w:p w:rsidR="00E13F12" w:rsidRPr="0013374D" w:rsidRDefault="006248A1" w:rsidP="1CD91A04">
      <w:pPr>
        <w:rPr>
          <w:rFonts w:asciiTheme="minorHAnsi" w:eastAsiaTheme="minorEastAsia" w:hAnsiTheme="minorHAnsi" w:cstheme="minorHAnsi"/>
          <w:color w:val="000000" w:themeColor="text1"/>
        </w:rPr>
      </w:pPr>
      <w:r w:rsidRPr="0013374D">
        <w:rPr>
          <w:rFonts w:asciiTheme="minorHAnsi" w:eastAsia="Arial" w:hAnsiTheme="minorHAnsi" w:cstheme="minorHAnsi"/>
          <w:lang w:eastAsia="vi-VN"/>
        </w:rPr>
        <w:t xml:space="preserve">Theo Luật Texas, đi nghỉ cùng gia đình, trông trẻ, đi làm và các lý do tương tự khác được coi là không phép. Các chuyến đi cùng gia đình cần được thực hiện </w:t>
      </w:r>
      <w:r w:rsidRPr="0013374D">
        <w:rPr>
          <w:rFonts w:asciiTheme="minorHAnsi" w:eastAsia="Arial" w:hAnsiTheme="minorHAnsi" w:cstheme="minorHAnsi"/>
          <w:b/>
          <w:bCs/>
          <w:lang w:eastAsia="vi-VN"/>
        </w:rPr>
        <w:t>trong thời gian nghỉ theo lịch trình</w:t>
      </w:r>
      <w:r w:rsidRPr="0013374D">
        <w:rPr>
          <w:rFonts w:asciiTheme="minorHAnsi" w:eastAsia="Arial" w:hAnsiTheme="minorHAnsi" w:cstheme="minorHAnsi"/>
          <w:lang w:eastAsia="vi-VN"/>
        </w:rPr>
        <w:t xml:space="preserve">, như được ghi trên lịch học chính thức. </w:t>
      </w:r>
    </w:p>
    <w:p w:rsidR="001A2F82" w:rsidRPr="00AE0A8C" w:rsidRDefault="006248A1" w:rsidP="1CD91A04">
      <w:pPr>
        <w:rPr>
          <w:rFonts w:asciiTheme="minorHAnsi" w:eastAsiaTheme="minorEastAsia" w:hAnsiTheme="minorHAnsi" w:cstheme="minorHAnsi"/>
          <w:b/>
          <w:bCs/>
          <w:color w:val="29B0B0"/>
          <w:sz w:val="22"/>
          <w:szCs w:val="22"/>
        </w:rPr>
      </w:pPr>
      <w:bookmarkStart w:id="0" w:name="_GoBack"/>
      <w:bookmarkEnd w:id="0"/>
      <w:r w:rsidRPr="00AE0A8C">
        <w:rPr>
          <w:rFonts w:asciiTheme="minorHAnsi" w:eastAsia="Arial" w:hAnsiTheme="minorHAnsi" w:cstheme="minorHAnsi"/>
          <w:b/>
          <w:bCs/>
          <w:color w:val="29B0B0"/>
          <w:sz w:val="22"/>
          <w:szCs w:val="22"/>
          <w:lang w:eastAsia="vi-VN"/>
        </w:rPr>
        <w:t>Hỏi: Luật đi học bắt buộc là gì?</w:t>
      </w:r>
    </w:p>
    <w:p w:rsidR="00E13F12" w:rsidRPr="0013374D" w:rsidRDefault="006248A1" w:rsidP="1CD91A04">
      <w:pPr>
        <w:rPr>
          <w:rFonts w:asciiTheme="minorHAnsi" w:eastAsiaTheme="minorEastAsia" w:hAnsiTheme="minorHAnsi" w:cstheme="minorHAnsi"/>
          <w:color w:val="000000" w:themeColor="text1"/>
        </w:rPr>
      </w:pPr>
      <w:r w:rsidRPr="0013374D">
        <w:rPr>
          <w:rFonts w:asciiTheme="minorHAnsi" w:eastAsia="Arial" w:hAnsiTheme="minorHAnsi" w:cstheme="minorHAnsi"/>
          <w:lang w:eastAsia="vi-VN"/>
        </w:rPr>
        <w:t>Texas yêu cầu trẻ em từ 6 đến 18 tuổi phải đi học (hoặc trẻ em dưới 6 tuổi đã ghi danh vào lớp một).</w:t>
      </w:r>
    </w:p>
    <w:p w:rsidR="00E13F12" w:rsidRPr="0013374D" w:rsidRDefault="006248A1" w:rsidP="1CD91A04">
      <w:pPr>
        <w:rPr>
          <w:rFonts w:asciiTheme="minorHAnsi" w:eastAsiaTheme="minorEastAsia" w:hAnsiTheme="minorHAnsi" w:cstheme="minorHAnsi"/>
          <w:color w:val="000000" w:themeColor="text1"/>
        </w:rPr>
      </w:pPr>
      <w:r w:rsidRPr="0013374D">
        <w:rPr>
          <w:rFonts w:asciiTheme="minorHAnsi" w:eastAsia="Arial" w:hAnsiTheme="minorHAnsi" w:cstheme="minorHAnsi"/>
          <w:lang w:eastAsia="vi-VN"/>
        </w:rPr>
        <w:t xml:space="preserve">Khi ghi danh vào mẫu giáo hoặc mầm non, trẻ em </w:t>
      </w:r>
      <w:r w:rsidRPr="0013374D">
        <w:rPr>
          <w:rFonts w:asciiTheme="minorHAnsi" w:eastAsia="Arial" w:hAnsiTheme="minorHAnsi" w:cstheme="minorHAnsi"/>
          <w:b/>
          <w:bCs/>
          <w:lang w:eastAsia="vi-VN"/>
        </w:rPr>
        <w:t xml:space="preserve">phải </w:t>
      </w:r>
      <w:r w:rsidRPr="0013374D">
        <w:rPr>
          <w:rFonts w:asciiTheme="minorHAnsi" w:eastAsia="Arial" w:hAnsiTheme="minorHAnsi" w:cstheme="minorHAnsi"/>
          <w:lang w:eastAsia="vi-VN"/>
        </w:rPr>
        <w:t xml:space="preserve">đi học vì trẻ phải tuân theo các quy tắc đi học bắt buộc của Texas khi ghi danh vào trường. Những người tự nguyện nhập học hoặc đi học sau sinh nhật 18 tuổi </w:t>
      </w:r>
      <w:r w:rsidRPr="0013374D">
        <w:rPr>
          <w:rFonts w:asciiTheme="minorHAnsi" w:eastAsia="Arial" w:hAnsiTheme="minorHAnsi" w:cstheme="minorHAnsi"/>
          <w:b/>
          <w:bCs/>
          <w:lang w:eastAsia="vi-VN"/>
        </w:rPr>
        <w:t xml:space="preserve">được yêu cầu </w:t>
      </w:r>
      <w:r w:rsidRPr="0013374D">
        <w:rPr>
          <w:rFonts w:asciiTheme="minorHAnsi" w:eastAsia="Arial" w:hAnsiTheme="minorHAnsi" w:cstheme="minorHAnsi"/>
          <w:lang w:eastAsia="vi-VN"/>
        </w:rPr>
        <w:t xml:space="preserve">tham gia mỗi ngày học trong toàn bộ thời gian giảng dạy đã ghi danh. Nếu học sinh vắng mặt có lý do hơn 5 lần trong một học kỳ, học khu có thể thu hồi đăng ký theo học của học sinh trong thời gian còn lại của năm học.  </w:t>
      </w:r>
    </w:p>
    <w:p w:rsidR="00E13F12" w:rsidRPr="00AE0A8C" w:rsidRDefault="006248A1" w:rsidP="1CD91A04">
      <w:pPr>
        <w:rPr>
          <w:rFonts w:asciiTheme="minorHAnsi" w:eastAsiaTheme="minorEastAsia" w:hAnsiTheme="minorHAnsi" w:cstheme="minorHAnsi"/>
          <w:b/>
          <w:bCs/>
          <w:color w:val="29B0B0"/>
          <w:sz w:val="22"/>
          <w:szCs w:val="22"/>
        </w:rPr>
      </w:pPr>
      <w:r w:rsidRPr="00AE0A8C">
        <w:rPr>
          <w:rFonts w:asciiTheme="minorHAnsi" w:eastAsia="Arial" w:hAnsiTheme="minorHAnsi" w:cstheme="minorHAnsi"/>
          <w:b/>
          <w:bCs/>
          <w:color w:val="29B0B0"/>
          <w:sz w:val="22"/>
          <w:szCs w:val="22"/>
          <w:lang w:eastAsia="vi-VN"/>
        </w:rPr>
        <w:t>Hỏi: Học sinh phải nghỉ học bao nhiêu lần mới được coi là trốn học?  Khi nào học sinh bị coi là trốn học?</w:t>
      </w:r>
    </w:p>
    <w:p w:rsidR="1B66F0B3" w:rsidRPr="0013374D" w:rsidRDefault="006248A1" w:rsidP="00E00029">
      <w:pPr>
        <w:rPr>
          <w:rFonts w:asciiTheme="minorHAnsi" w:eastAsiaTheme="minorEastAsia" w:hAnsiTheme="minorHAnsi" w:cstheme="minorHAnsi"/>
          <w:color w:val="000000" w:themeColor="text1"/>
          <w:sz w:val="22"/>
          <w:szCs w:val="22"/>
        </w:rPr>
      </w:pPr>
      <w:r w:rsidRPr="0013374D">
        <w:rPr>
          <w:rFonts w:asciiTheme="minorHAnsi" w:eastAsia="Arial" w:hAnsiTheme="minorHAnsi" w:cstheme="minorHAnsi"/>
          <w:lang w:eastAsia="vi-VN"/>
        </w:rPr>
        <w:t xml:space="preserve">Học sinh nghỉ học không lý do với số ngày nghỉ (cả ngày hoặc nửa ngày) từ 10 ngày trở lên trong thời gian sáu tháng trong cùng một năm học hoặc 3 ngày trở lên (cả ngày hoặc nửa ngày) trong thời gian bốn tuần được coi là trốn học và vi phạm luật chuyên cần đi học bắt buộc của tiểu bang. Phụ huynh sau đó sẽ bị truy tố nếu học sinh không tuân thủ luật chuyên cần. Học sinh cũng có thể bị truy tố hoặc bị chuyển đến tòa án vị thành niên. </w:t>
      </w:r>
    </w:p>
    <w:sectPr w:rsidR="1B66F0B3" w:rsidRPr="0013374D" w:rsidSect="006248A1">
      <w:pgSz w:w="15840" w:h="12240" w:orient="landscape"/>
      <w:pgMar w:top="720" w:right="360" w:bottom="621"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3E3"/>
    <w:multiLevelType w:val="hybridMultilevel"/>
    <w:tmpl w:val="1D5CB80E"/>
    <w:lvl w:ilvl="0" w:tplc="D1D21602">
      <w:start w:val="1"/>
      <w:numFmt w:val="decimal"/>
      <w:lvlText w:val="%1)"/>
      <w:lvlJc w:val="left"/>
      <w:pPr>
        <w:ind w:left="720" w:hanging="360"/>
      </w:pPr>
    </w:lvl>
    <w:lvl w:ilvl="1" w:tplc="B0124FD2">
      <w:start w:val="1"/>
      <w:numFmt w:val="lowerLetter"/>
      <w:lvlText w:val="%2."/>
      <w:lvlJc w:val="left"/>
      <w:pPr>
        <w:ind w:left="1440" w:hanging="360"/>
      </w:pPr>
    </w:lvl>
    <w:lvl w:ilvl="2" w:tplc="AB462A28">
      <w:start w:val="1"/>
      <w:numFmt w:val="lowerRoman"/>
      <w:lvlText w:val="%3."/>
      <w:lvlJc w:val="right"/>
      <w:pPr>
        <w:ind w:left="2160" w:hanging="180"/>
      </w:pPr>
    </w:lvl>
    <w:lvl w:ilvl="3" w:tplc="B262032E">
      <w:start w:val="1"/>
      <w:numFmt w:val="decimal"/>
      <w:lvlText w:val="%4."/>
      <w:lvlJc w:val="left"/>
      <w:pPr>
        <w:ind w:left="2880" w:hanging="360"/>
      </w:pPr>
    </w:lvl>
    <w:lvl w:ilvl="4" w:tplc="434C3FF0">
      <w:start w:val="1"/>
      <w:numFmt w:val="lowerLetter"/>
      <w:lvlText w:val="%5."/>
      <w:lvlJc w:val="left"/>
      <w:pPr>
        <w:ind w:left="3600" w:hanging="360"/>
      </w:pPr>
    </w:lvl>
    <w:lvl w:ilvl="5" w:tplc="31202328">
      <w:start w:val="1"/>
      <w:numFmt w:val="lowerRoman"/>
      <w:lvlText w:val="%6."/>
      <w:lvlJc w:val="right"/>
      <w:pPr>
        <w:ind w:left="4320" w:hanging="180"/>
      </w:pPr>
    </w:lvl>
    <w:lvl w:ilvl="6" w:tplc="28720B34">
      <w:start w:val="1"/>
      <w:numFmt w:val="decimal"/>
      <w:lvlText w:val="%7."/>
      <w:lvlJc w:val="left"/>
      <w:pPr>
        <w:ind w:left="5040" w:hanging="360"/>
      </w:pPr>
    </w:lvl>
    <w:lvl w:ilvl="7" w:tplc="450AFE88">
      <w:start w:val="1"/>
      <w:numFmt w:val="lowerLetter"/>
      <w:lvlText w:val="%8."/>
      <w:lvlJc w:val="left"/>
      <w:pPr>
        <w:ind w:left="5760" w:hanging="360"/>
      </w:pPr>
    </w:lvl>
    <w:lvl w:ilvl="8" w:tplc="72FCB0AE">
      <w:start w:val="1"/>
      <w:numFmt w:val="lowerRoman"/>
      <w:lvlText w:val="%9."/>
      <w:lvlJc w:val="right"/>
      <w:pPr>
        <w:ind w:left="6480" w:hanging="180"/>
      </w:pPr>
    </w:lvl>
  </w:abstractNum>
  <w:abstractNum w:abstractNumId="1" w15:restartNumberingAfterBreak="0">
    <w:nsid w:val="12197031"/>
    <w:multiLevelType w:val="hybridMultilevel"/>
    <w:tmpl w:val="BF0A6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4940F8"/>
    <w:multiLevelType w:val="hybridMultilevel"/>
    <w:tmpl w:val="7194CCA0"/>
    <w:lvl w:ilvl="0" w:tplc="55A2A8DA">
      <w:start w:val="1"/>
      <w:numFmt w:val="bullet"/>
      <w:lvlText w:val=""/>
      <w:lvlJc w:val="left"/>
      <w:pPr>
        <w:ind w:left="720" w:hanging="360"/>
      </w:pPr>
      <w:rPr>
        <w:rFonts w:ascii="Symbol" w:hAnsi="Symbol" w:hint="default"/>
      </w:rPr>
    </w:lvl>
    <w:lvl w:ilvl="1" w:tplc="52BA35E6">
      <w:start w:val="1"/>
      <w:numFmt w:val="bullet"/>
      <w:lvlText w:val="o"/>
      <w:lvlJc w:val="left"/>
      <w:pPr>
        <w:ind w:left="1440" w:hanging="360"/>
      </w:pPr>
      <w:rPr>
        <w:rFonts w:ascii="Courier New" w:hAnsi="Courier New" w:hint="default"/>
      </w:rPr>
    </w:lvl>
    <w:lvl w:ilvl="2" w:tplc="3AB48212">
      <w:start w:val="1"/>
      <w:numFmt w:val="bullet"/>
      <w:lvlText w:val=""/>
      <w:lvlJc w:val="left"/>
      <w:pPr>
        <w:ind w:left="2160" w:hanging="360"/>
      </w:pPr>
      <w:rPr>
        <w:rFonts w:ascii="Wingdings" w:hAnsi="Wingdings" w:hint="default"/>
      </w:rPr>
    </w:lvl>
    <w:lvl w:ilvl="3" w:tplc="5816BA04">
      <w:start w:val="1"/>
      <w:numFmt w:val="bullet"/>
      <w:lvlText w:val=""/>
      <w:lvlJc w:val="left"/>
      <w:pPr>
        <w:ind w:left="2880" w:hanging="360"/>
      </w:pPr>
      <w:rPr>
        <w:rFonts w:ascii="Symbol" w:hAnsi="Symbol" w:hint="default"/>
      </w:rPr>
    </w:lvl>
    <w:lvl w:ilvl="4" w:tplc="9C4E017C">
      <w:start w:val="1"/>
      <w:numFmt w:val="bullet"/>
      <w:lvlText w:val="o"/>
      <w:lvlJc w:val="left"/>
      <w:pPr>
        <w:ind w:left="3600" w:hanging="360"/>
      </w:pPr>
      <w:rPr>
        <w:rFonts w:ascii="Courier New" w:hAnsi="Courier New" w:hint="default"/>
      </w:rPr>
    </w:lvl>
    <w:lvl w:ilvl="5" w:tplc="4EE4D8FA">
      <w:start w:val="1"/>
      <w:numFmt w:val="bullet"/>
      <w:lvlText w:val=""/>
      <w:lvlJc w:val="left"/>
      <w:pPr>
        <w:ind w:left="4320" w:hanging="360"/>
      </w:pPr>
      <w:rPr>
        <w:rFonts w:ascii="Wingdings" w:hAnsi="Wingdings" w:hint="default"/>
      </w:rPr>
    </w:lvl>
    <w:lvl w:ilvl="6" w:tplc="85AA67F4">
      <w:start w:val="1"/>
      <w:numFmt w:val="bullet"/>
      <w:lvlText w:val=""/>
      <w:lvlJc w:val="left"/>
      <w:pPr>
        <w:ind w:left="5040" w:hanging="360"/>
      </w:pPr>
      <w:rPr>
        <w:rFonts w:ascii="Symbol" w:hAnsi="Symbol" w:hint="default"/>
      </w:rPr>
    </w:lvl>
    <w:lvl w:ilvl="7" w:tplc="7D06B9D6">
      <w:start w:val="1"/>
      <w:numFmt w:val="bullet"/>
      <w:lvlText w:val="o"/>
      <w:lvlJc w:val="left"/>
      <w:pPr>
        <w:ind w:left="5760" w:hanging="360"/>
      </w:pPr>
      <w:rPr>
        <w:rFonts w:ascii="Courier New" w:hAnsi="Courier New" w:hint="default"/>
      </w:rPr>
    </w:lvl>
    <w:lvl w:ilvl="8" w:tplc="E588276E">
      <w:start w:val="1"/>
      <w:numFmt w:val="bullet"/>
      <w:lvlText w:val=""/>
      <w:lvlJc w:val="left"/>
      <w:pPr>
        <w:ind w:left="6480" w:hanging="360"/>
      </w:pPr>
      <w:rPr>
        <w:rFonts w:ascii="Wingdings" w:hAnsi="Wingdings" w:hint="default"/>
      </w:rPr>
    </w:lvl>
  </w:abstractNum>
  <w:abstractNum w:abstractNumId="3" w15:restartNumberingAfterBreak="0">
    <w:nsid w:val="45CE2742"/>
    <w:multiLevelType w:val="hybridMultilevel"/>
    <w:tmpl w:val="9020B046"/>
    <w:lvl w:ilvl="0" w:tplc="4DAE9060">
      <w:start w:val="1"/>
      <w:numFmt w:val="bullet"/>
      <w:lvlText w:val=""/>
      <w:lvlJc w:val="left"/>
      <w:pPr>
        <w:ind w:left="630" w:hanging="360"/>
      </w:pPr>
      <w:rPr>
        <w:rFonts w:ascii="Symbol" w:hAnsi="Symbol" w:hint="default"/>
      </w:rPr>
    </w:lvl>
    <w:lvl w:ilvl="1" w:tplc="395E33D2">
      <w:start w:val="1"/>
      <w:numFmt w:val="bullet"/>
      <w:lvlText w:val="o"/>
      <w:lvlJc w:val="left"/>
      <w:pPr>
        <w:ind w:left="1350" w:hanging="360"/>
      </w:pPr>
      <w:rPr>
        <w:rFonts w:ascii="Courier New" w:hAnsi="Courier New" w:hint="default"/>
      </w:rPr>
    </w:lvl>
    <w:lvl w:ilvl="2" w:tplc="6410386E">
      <w:start w:val="1"/>
      <w:numFmt w:val="bullet"/>
      <w:lvlText w:val=""/>
      <w:lvlJc w:val="left"/>
      <w:pPr>
        <w:ind w:left="2070" w:hanging="360"/>
      </w:pPr>
      <w:rPr>
        <w:rFonts w:ascii="Wingdings" w:hAnsi="Wingdings" w:hint="default"/>
      </w:rPr>
    </w:lvl>
    <w:lvl w:ilvl="3" w:tplc="1E0C333C">
      <w:start w:val="1"/>
      <w:numFmt w:val="bullet"/>
      <w:lvlText w:val=""/>
      <w:lvlJc w:val="left"/>
      <w:pPr>
        <w:ind w:left="2790" w:hanging="360"/>
      </w:pPr>
      <w:rPr>
        <w:rFonts w:ascii="Symbol" w:hAnsi="Symbol" w:hint="default"/>
      </w:rPr>
    </w:lvl>
    <w:lvl w:ilvl="4" w:tplc="0486F4E4">
      <w:start w:val="1"/>
      <w:numFmt w:val="bullet"/>
      <w:lvlText w:val="o"/>
      <w:lvlJc w:val="left"/>
      <w:pPr>
        <w:ind w:left="3510" w:hanging="360"/>
      </w:pPr>
      <w:rPr>
        <w:rFonts w:ascii="Courier New" w:hAnsi="Courier New" w:hint="default"/>
      </w:rPr>
    </w:lvl>
    <w:lvl w:ilvl="5" w:tplc="774AC51A">
      <w:start w:val="1"/>
      <w:numFmt w:val="bullet"/>
      <w:lvlText w:val=""/>
      <w:lvlJc w:val="left"/>
      <w:pPr>
        <w:ind w:left="4230" w:hanging="360"/>
      </w:pPr>
      <w:rPr>
        <w:rFonts w:ascii="Wingdings" w:hAnsi="Wingdings" w:hint="default"/>
      </w:rPr>
    </w:lvl>
    <w:lvl w:ilvl="6" w:tplc="EC806A76">
      <w:start w:val="1"/>
      <w:numFmt w:val="bullet"/>
      <w:lvlText w:val=""/>
      <w:lvlJc w:val="left"/>
      <w:pPr>
        <w:ind w:left="4950" w:hanging="360"/>
      </w:pPr>
      <w:rPr>
        <w:rFonts w:ascii="Symbol" w:hAnsi="Symbol" w:hint="default"/>
      </w:rPr>
    </w:lvl>
    <w:lvl w:ilvl="7" w:tplc="A688620E">
      <w:start w:val="1"/>
      <w:numFmt w:val="bullet"/>
      <w:lvlText w:val="o"/>
      <w:lvlJc w:val="left"/>
      <w:pPr>
        <w:ind w:left="5670" w:hanging="360"/>
      </w:pPr>
      <w:rPr>
        <w:rFonts w:ascii="Courier New" w:hAnsi="Courier New" w:hint="default"/>
      </w:rPr>
    </w:lvl>
    <w:lvl w:ilvl="8" w:tplc="183AE152">
      <w:start w:val="1"/>
      <w:numFmt w:val="bullet"/>
      <w:lvlText w:val=""/>
      <w:lvlJc w:val="left"/>
      <w:pPr>
        <w:ind w:left="6390" w:hanging="360"/>
      </w:pPr>
      <w:rPr>
        <w:rFonts w:ascii="Wingdings" w:hAnsi="Wingdings" w:hint="default"/>
      </w:rPr>
    </w:lvl>
  </w:abstractNum>
  <w:abstractNum w:abstractNumId="4" w15:restartNumberingAfterBreak="0">
    <w:nsid w:val="4B43105D"/>
    <w:multiLevelType w:val="hybridMultilevel"/>
    <w:tmpl w:val="F9BE7E70"/>
    <w:lvl w:ilvl="0" w:tplc="9EE66546">
      <w:start w:val="1"/>
      <w:numFmt w:val="bullet"/>
      <w:lvlText w:val=""/>
      <w:lvlJc w:val="left"/>
      <w:pPr>
        <w:ind w:left="360" w:hanging="360"/>
      </w:pPr>
      <w:rPr>
        <w:rFonts w:ascii="Symbol" w:hAnsi="Symbol" w:hint="default"/>
      </w:rPr>
    </w:lvl>
    <w:lvl w:ilvl="1" w:tplc="B5343AD0">
      <w:start w:val="1"/>
      <w:numFmt w:val="bullet"/>
      <w:lvlText w:val="o"/>
      <w:lvlJc w:val="left"/>
      <w:pPr>
        <w:ind w:left="1080" w:hanging="360"/>
      </w:pPr>
      <w:rPr>
        <w:rFonts w:ascii="Courier New" w:hAnsi="Courier New" w:hint="default"/>
      </w:rPr>
    </w:lvl>
    <w:lvl w:ilvl="2" w:tplc="CB4A6238">
      <w:start w:val="1"/>
      <w:numFmt w:val="bullet"/>
      <w:lvlText w:val=""/>
      <w:lvlJc w:val="left"/>
      <w:pPr>
        <w:ind w:left="1800" w:hanging="360"/>
      </w:pPr>
      <w:rPr>
        <w:rFonts w:ascii="Wingdings" w:hAnsi="Wingdings" w:hint="default"/>
      </w:rPr>
    </w:lvl>
    <w:lvl w:ilvl="3" w:tplc="5D7259E2">
      <w:start w:val="1"/>
      <w:numFmt w:val="bullet"/>
      <w:lvlText w:val=""/>
      <w:lvlJc w:val="left"/>
      <w:pPr>
        <w:ind w:left="2520" w:hanging="360"/>
      </w:pPr>
      <w:rPr>
        <w:rFonts w:ascii="Symbol" w:hAnsi="Symbol" w:hint="default"/>
      </w:rPr>
    </w:lvl>
    <w:lvl w:ilvl="4" w:tplc="88303386">
      <w:start w:val="1"/>
      <w:numFmt w:val="bullet"/>
      <w:lvlText w:val="o"/>
      <w:lvlJc w:val="left"/>
      <w:pPr>
        <w:ind w:left="3240" w:hanging="360"/>
      </w:pPr>
      <w:rPr>
        <w:rFonts w:ascii="Courier New" w:hAnsi="Courier New" w:hint="default"/>
      </w:rPr>
    </w:lvl>
    <w:lvl w:ilvl="5" w:tplc="2D2A022E">
      <w:start w:val="1"/>
      <w:numFmt w:val="bullet"/>
      <w:lvlText w:val=""/>
      <w:lvlJc w:val="left"/>
      <w:pPr>
        <w:ind w:left="3960" w:hanging="360"/>
      </w:pPr>
      <w:rPr>
        <w:rFonts w:ascii="Wingdings" w:hAnsi="Wingdings" w:hint="default"/>
      </w:rPr>
    </w:lvl>
    <w:lvl w:ilvl="6" w:tplc="04C07A4E">
      <w:start w:val="1"/>
      <w:numFmt w:val="bullet"/>
      <w:lvlText w:val=""/>
      <w:lvlJc w:val="left"/>
      <w:pPr>
        <w:ind w:left="4680" w:hanging="360"/>
      </w:pPr>
      <w:rPr>
        <w:rFonts w:ascii="Symbol" w:hAnsi="Symbol" w:hint="default"/>
      </w:rPr>
    </w:lvl>
    <w:lvl w:ilvl="7" w:tplc="9BD0ED4E">
      <w:start w:val="1"/>
      <w:numFmt w:val="bullet"/>
      <w:lvlText w:val="o"/>
      <w:lvlJc w:val="left"/>
      <w:pPr>
        <w:ind w:left="5400" w:hanging="360"/>
      </w:pPr>
      <w:rPr>
        <w:rFonts w:ascii="Courier New" w:hAnsi="Courier New" w:hint="default"/>
      </w:rPr>
    </w:lvl>
    <w:lvl w:ilvl="8" w:tplc="5A6C520E">
      <w:start w:val="1"/>
      <w:numFmt w:val="bullet"/>
      <w:lvlText w:val=""/>
      <w:lvlJc w:val="left"/>
      <w:pPr>
        <w:ind w:left="6120" w:hanging="360"/>
      </w:pPr>
      <w:rPr>
        <w:rFonts w:ascii="Wingdings" w:hAnsi="Wingdings" w:hint="default"/>
      </w:rPr>
    </w:lvl>
  </w:abstractNum>
  <w:abstractNum w:abstractNumId="5" w15:restartNumberingAfterBreak="0">
    <w:nsid w:val="4ECD54C6"/>
    <w:multiLevelType w:val="hybridMultilevel"/>
    <w:tmpl w:val="F31E5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9E041B"/>
    <w:multiLevelType w:val="hybridMultilevel"/>
    <w:tmpl w:val="74B48A50"/>
    <w:lvl w:ilvl="0" w:tplc="FC9A237A">
      <w:start w:val="1"/>
      <w:numFmt w:val="decimal"/>
      <w:lvlText w:val="(%1)"/>
      <w:lvlJc w:val="left"/>
      <w:pPr>
        <w:ind w:left="720" w:hanging="360"/>
      </w:pPr>
    </w:lvl>
    <w:lvl w:ilvl="1" w:tplc="7BAC0720">
      <w:start w:val="1"/>
      <w:numFmt w:val="lowerLetter"/>
      <w:lvlText w:val="%2."/>
      <w:lvlJc w:val="left"/>
      <w:pPr>
        <w:ind w:left="1440" w:hanging="360"/>
      </w:pPr>
    </w:lvl>
    <w:lvl w:ilvl="2" w:tplc="ABB252A0">
      <w:start w:val="1"/>
      <w:numFmt w:val="lowerRoman"/>
      <w:lvlText w:val="%3."/>
      <w:lvlJc w:val="right"/>
      <w:pPr>
        <w:ind w:left="2160" w:hanging="180"/>
      </w:pPr>
    </w:lvl>
    <w:lvl w:ilvl="3" w:tplc="2FCE6004">
      <w:start w:val="1"/>
      <w:numFmt w:val="decimal"/>
      <w:lvlText w:val="%4."/>
      <w:lvlJc w:val="left"/>
      <w:pPr>
        <w:ind w:left="2880" w:hanging="360"/>
      </w:pPr>
    </w:lvl>
    <w:lvl w:ilvl="4" w:tplc="FA60F9AE">
      <w:start w:val="1"/>
      <w:numFmt w:val="lowerLetter"/>
      <w:lvlText w:val="%5."/>
      <w:lvlJc w:val="left"/>
      <w:pPr>
        <w:ind w:left="3600" w:hanging="360"/>
      </w:pPr>
    </w:lvl>
    <w:lvl w:ilvl="5" w:tplc="480E92B6">
      <w:start w:val="1"/>
      <w:numFmt w:val="lowerRoman"/>
      <w:lvlText w:val="%6."/>
      <w:lvlJc w:val="right"/>
      <w:pPr>
        <w:ind w:left="4320" w:hanging="180"/>
      </w:pPr>
    </w:lvl>
    <w:lvl w:ilvl="6" w:tplc="D0AAC69C">
      <w:start w:val="1"/>
      <w:numFmt w:val="decimal"/>
      <w:lvlText w:val="%7."/>
      <w:lvlJc w:val="left"/>
      <w:pPr>
        <w:ind w:left="5040" w:hanging="360"/>
      </w:pPr>
    </w:lvl>
    <w:lvl w:ilvl="7" w:tplc="06F8D85C">
      <w:start w:val="1"/>
      <w:numFmt w:val="lowerLetter"/>
      <w:lvlText w:val="%8."/>
      <w:lvlJc w:val="left"/>
      <w:pPr>
        <w:ind w:left="5760" w:hanging="360"/>
      </w:pPr>
    </w:lvl>
    <w:lvl w:ilvl="8" w:tplc="CC7C26AC">
      <w:start w:val="1"/>
      <w:numFmt w:val="lowerRoman"/>
      <w:lvlText w:val="%9."/>
      <w:lvlJc w:val="right"/>
      <w:pPr>
        <w:ind w:left="6480" w:hanging="180"/>
      </w:pPr>
    </w:lvl>
  </w:abstractNum>
  <w:abstractNum w:abstractNumId="7" w15:restartNumberingAfterBreak="0">
    <w:nsid w:val="56B65E29"/>
    <w:multiLevelType w:val="hybridMultilevel"/>
    <w:tmpl w:val="074C418E"/>
    <w:lvl w:ilvl="0" w:tplc="F9EEE632">
      <w:start w:val="1"/>
      <w:numFmt w:val="decimal"/>
      <w:lvlText w:val="%1."/>
      <w:lvlJc w:val="left"/>
      <w:pPr>
        <w:ind w:left="360" w:hanging="360"/>
      </w:pPr>
    </w:lvl>
    <w:lvl w:ilvl="1" w:tplc="8F180780">
      <w:start w:val="1"/>
      <w:numFmt w:val="lowerLetter"/>
      <w:lvlText w:val="%2."/>
      <w:lvlJc w:val="left"/>
      <w:pPr>
        <w:ind w:left="1080" w:hanging="360"/>
      </w:pPr>
    </w:lvl>
    <w:lvl w:ilvl="2" w:tplc="F7DC4AD2">
      <w:start w:val="1"/>
      <w:numFmt w:val="lowerRoman"/>
      <w:lvlText w:val="%3."/>
      <w:lvlJc w:val="right"/>
      <w:pPr>
        <w:ind w:left="1800" w:hanging="180"/>
      </w:pPr>
    </w:lvl>
    <w:lvl w:ilvl="3" w:tplc="C3146976">
      <w:start w:val="1"/>
      <w:numFmt w:val="decimal"/>
      <w:lvlText w:val="%4."/>
      <w:lvlJc w:val="left"/>
      <w:pPr>
        <w:ind w:left="2520" w:hanging="360"/>
      </w:pPr>
    </w:lvl>
    <w:lvl w:ilvl="4" w:tplc="312CCC9E">
      <w:start w:val="1"/>
      <w:numFmt w:val="lowerLetter"/>
      <w:lvlText w:val="%5."/>
      <w:lvlJc w:val="left"/>
      <w:pPr>
        <w:ind w:left="3240" w:hanging="360"/>
      </w:pPr>
    </w:lvl>
    <w:lvl w:ilvl="5" w:tplc="6F0C9BE6">
      <w:start w:val="1"/>
      <w:numFmt w:val="lowerRoman"/>
      <w:lvlText w:val="%6."/>
      <w:lvlJc w:val="right"/>
      <w:pPr>
        <w:ind w:left="3960" w:hanging="180"/>
      </w:pPr>
    </w:lvl>
    <w:lvl w:ilvl="6" w:tplc="4AB0AA92">
      <w:start w:val="1"/>
      <w:numFmt w:val="decimal"/>
      <w:lvlText w:val="%7."/>
      <w:lvlJc w:val="left"/>
      <w:pPr>
        <w:ind w:left="4680" w:hanging="360"/>
      </w:pPr>
    </w:lvl>
    <w:lvl w:ilvl="7" w:tplc="11846334">
      <w:start w:val="1"/>
      <w:numFmt w:val="lowerLetter"/>
      <w:lvlText w:val="%8."/>
      <w:lvlJc w:val="left"/>
      <w:pPr>
        <w:ind w:left="5400" w:hanging="360"/>
      </w:pPr>
    </w:lvl>
    <w:lvl w:ilvl="8" w:tplc="36B634F6">
      <w:start w:val="1"/>
      <w:numFmt w:val="lowerRoman"/>
      <w:lvlText w:val="%9."/>
      <w:lvlJc w:val="right"/>
      <w:pPr>
        <w:ind w:left="6120" w:hanging="180"/>
      </w:pPr>
    </w:lvl>
  </w:abstractNum>
  <w:abstractNum w:abstractNumId="8" w15:restartNumberingAfterBreak="0">
    <w:nsid w:val="58DA7B65"/>
    <w:multiLevelType w:val="hybridMultilevel"/>
    <w:tmpl w:val="58C87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72C"/>
    <w:rsid w:val="0000249B"/>
    <w:rsid w:val="000040BB"/>
    <w:rsid w:val="0001572C"/>
    <w:rsid w:val="00093D44"/>
    <w:rsid w:val="0012246D"/>
    <w:rsid w:val="0013374D"/>
    <w:rsid w:val="001A2F82"/>
    <w:rsid w:val="001C047A"/>
    <w:rsid w:val="001F0985"/>
    <w:rsid w:val="002135A1"/>
    <w:rsid w:val="002A4012"/>
    <w:rsid w:val="002C0BC3"/>
    <w:rsid w:val="002C4ABA"/>
    <w:rsid w:val="00313E10"/>
    <w:rsid w:val="003327B2"/>
    <w:rsid w:val="003A1325"/>
    <w:rsid w:val="003A3671"/>
    <w:rsid w:val="003B6BB3"/>
    <w:rsid w:val="003D7144"/>
    <w:rsid w:val="004268D0"/>
    <w:rsid w:val="00444315"/>
    <w:rsid w:val="0045292B"/>
    <w:rsid w:val="00454254"/>
    <w:rsid w:val="006248A1"/>
    <w:rsid w:val="006333D2"/>
    <w:rsid w:val="006E148E"/>
    <w:rsid w:val="00712927"/>
    <w:rsid w:val="007401CE"/>
    <w:rsid w:val="007803AB"/>
    <w:rsid w:val="00850B01"/>
    <w:rsid w:val="0088228B"/>
    <w:rsid w:val="008C5A38"/>
    <w:rsid w:val="008E11CC"/>
    <w:rsid w:val="0093782D"/>
    <w:rsid w:val="009A34FA"/>
    <w:rsid w:val="009B6BB8"/>
    <w:rsid w:val="00A434BB"/>
    <w:rsid w:val="00AA0EAD"/>
    <w:rsid w:val="00AC7EC2"/>
    <w:rsid w:val="00AE0A8C"/>
    <w:rsid w:val="00B50AFB"/>
    <w:rsid w:val="00B92EC8"/>
    <w:rsid w:val="00BE1657"/>
    <w:rsid w:val="00C107FD"/>
    <w:rsid w:val="00C62EBB"/>
    <w:rsid w:val="00CA03FD"/>
    <w:rsid w:val="00CA6BFB"/>
    <w:rsid w:val="00DE5BFF"/>
    <w:rsid w:val="00E00029"/>
    <w:rsid w:val="00E13F12"/>
    <w:rsid w:val="00E15799"/>
    <w:rsid w:val="00E943A9"/>
    <w:rsid w:val="00EE678A"/>
    <w:rsid w:val="00EF7181"/>
    <w:rsid w:val="00F407D3"/>
    <w:rsid w:val="00F93BC5"/>
    <w:rsid w:val="00FA77C3"/>
    <w:rsid w:val="0167683C"/>
    <w:rsid w:val="017350D3"/>
    <w:rsid w:val="02A63725"/>
    <w:rsid w:val="037C6FFC"/>
    <w:rsid w:val="03ADD819"/>
    <w:rsid w:val="044BCD3D"/>
    <w:rsid w:val="0472579A"/>
    <w:rsid w:val="057CAF25"/>
    <w:rsid w:val="06157F6E"/>
    <w:rsid w:val="08903C90"/>
    <w:rsid w:val="0935F238"/>
    <w:rsid w:val="0C588144"/>
    <w:rsid w:val="0CF325B2"/>
    <w:rsid w:val="0DA7AFE1"/>
    <w:rsid w:val="0FA0126C"/>
    <w:rsid w:val="0FC1892D"/>
    <w:rsid w:val="103F9D53"/>
    <w:rsid w:val="12D7B32E"/>
    <w:rsid w:val="13D9EE71"/>
    <w:rsid w:val="15BCD3CA"/>
    <w:rsid w:val="166823E0"/>
    <w:rsid w:val="167F2BC0"/>
    <w:rsid w:val="16CE983B"/>
    <w:rsid w:val="16F35882"/>
    <w:rsid w:val="176F20AD"/>
    <w:rsid w:val="177445C6"/>
    <w:rsid w:val="19E112BC"/>
    <w:rsid w:val="19E38CA1"/>
    <w:rsid w:val="1A7E33F0"/>
    <w:rsid w:val="1B66F0B3"/>
    <w:rsid w:val="1C21F3D6"/>
    <w:rsid w:val="1C303DED"/>
    <w:rsid w:val="1C4212CB"/>
    <w:rsid w:val="1C45D1B3"/>
    <w:rsid w:val="1CB58633"/>
    <w:rsid w:val="1CD91A04"/>
    <w:rsid w:val="1CD9598A"/>
    <w:rsid w:val="1E147996"/>
    <w:rsid w:val="1E9AC6F2"/>
    <w:rsid w:val="2056FF1E"/>
    <w:rsid w:val="2076FA12"/>
    <w:rsid w:val="20DD2C54"/>
    <w:rsid w:val="2127A892"/>
    <w:rsid w:val="215FB715"/>
    <w:rsid w:val="219705C6"/>
    <w:rsid w:val="21E16A8F"/>
    <w:rsid w:val="2279544D"/>
    <w:rsid w:val="2333215F"/>
    <w:rsid w:val="23EC14DA"/>
    <w:rsid w:val="255E4156"/>
    <w:rsid w:val="2673D506"/>
    <w:rsid w:val="268BEF7C"/>
    <w:rsid w:val="269C71D2"/>
    <w:rsid w:val="2714DA3A"/>
    <w:rsid w:val="292C0638"/>
    <w:rsid w:val="2A37B312"/>
    <w:rsid w:val="2A50426E"/>
    <w:rsid w:val="2A52A403"/>
    <w:rsid w:val="2B555BAD"/>
    <w:rsid w:val="2BF40EAF"/>
    <w:rsid w:val="2D23A059"/>
    <w:rsid w:val="2D3686A0"/>
    <w:rsid w:val="2E185F22"/>
    <w:rsid w:val="30062D8A"/>
    <w:rsid w:val="30627E57"/>
    <w:rsid w:val="313D53B2"/>
    <w:rsid w:val="316487D8"/>
    <w:rsid w:val="31952340"/>
    <w:rsid w:val="31E76AA9"/>
    <w:rsid w:val="3256F7FD"/>
    <w:rsid w:val="337C5860"/>
    <w:rsid w:val="33D69319"/>
    <w:rsid w:val="34F31605"/>
    <w:rsid w:val="36A88705"/>
    <w:rsid w:val="36E6CE6B"/>
    <w:rsid w:val="3716361A"/>
    <w:rsid w:val="37557A9B"/>
    <w:rsid w:val="3765BEE5"/>
    <w:rsid w:val="37CB0879"/>
    <w:rsid w:val="3802D07A"/>
    <w:rsid w:val="38A22CB0"/>
    <w:rsid w:val="3A919EDB"/>
    <w:rsid w:val="3C57FED6"/>
    <w:rsid w:val="3C5E0709"/>
    <w:rsid w:val="3DF9D768"/>
    <w:rsid w:val="3EBF6FC4"/>
    <w:rsid w:val="3ED962C6"/>
    <w:rsid w:val="3EF724B3"/>
    <w:rsid w:val="3F34769D"/>
    <w:rsid w:val="3F5C68B0"/>
    <w:rsid w:val="3F617588"/>
    <w:rsid w:val="3FC6847B"/>
    <w:rsid w:val="41272154"/>
    <w:rsid w:val="41BD488D"/>
    <w:rsid w:val="41C61B11"/>
    <w:rsid w:val="422E765D"/>
    <w:rsid w:val="42424F38"/>
    <w:rsid w:val="4260D647"/>
    <w:rsid w:val="43BC8F1B"/>
    <w:rsid w:val="43C90F70"/>
    <w:rsid w:val="43CC4BD3"/>
    <w:rsid w:val="440203A7"/>
    <w:rsid w:val="45238526"/>
    <w:rsid w:val="46788A11"/>
    <w:rsid w:val="46C0433E"/>
    <w:rsid w:val="476A4B6D"/>
    <w:rsid w:val="4817CD21"/>
    <w:rsid w:val="48292149"/>
    <w:rsid w:val="48B0A965"/>
    <w:rsid w:val="496795E6"/>
    <w:rsid w:val="4A1CCA9E"/>
    <w:rsid w:val="4AD8FBBA"/>
    <w:rsid w:val="4D39D175"/>
    <w:rsid w:val="4D624F51"/>
    <w:rsid w:val="4D7662B7"/>
    <w:rsid w:val="4D76FD8C"/>
    <w:rsid w:val="4DDACBB4"/>
    <w:rsid w:val="4DFDB6C3"/>
    <w:rsid w:val="4EB2DBB5"/>
    <w:rsid w:val="4EB746AF"/>
    <w:rsid w:val="4F2630F2"/>
    <w:rsid w:val="4F3C96C8"/>
    <w:rsid w:val="4FD3474E"/>
    <w:rsid w:val="51152FEE"/>
    <w:rsid w:val="51FA29B3"/>
    <w:rsid w:val="52115AAB"/>
    <w:rsid w:val="5211705D"/>
    <w:rsid w:val="522283AA"/>
    <w:rsid w:val="52B1004F"/>
    <w:rsid w:val="530967DA"/>
    <w:rsid w:val="53B0E7F6"/>
    <w:rsid w:val="53F92729"/>
    <w:rsid w:val="54A6D946"/>
    <w:rsid w:val="54EEA6D4"/>
    <w:rsid w:val="5591520A"/>
    <w:rsid w:val="593F78CA"/>
    <w:rsid w:val="594BBFFA"/>
    <w:rsid w:val="5961ED67"/>
    <w:rsid w:val="59EDDF3D"/>
    <w:rsid w:val="5A2D486F"/>
    <w:rsid w:val="5A50F9B2"/>
    <w:rsid w:val="5AA718C4"/>
    <w:rsid w:val="5AEC94F7"/>
    <w:rsid w:val="5B067533"/>
    <w:rsid w:val="5B8D3E57"/>
    <w:rsid w:val="5BC12481"/>
    <w:rsid w:val="5C058275"/>
    <w:rsid w:val="5CA75E80"/>
    <w:rsid w:val="5CFF162F"/>
    <w:rsid w:val="5D477F3B"/>
    <w:rsid w:val="5D8D0D82"/>
    <w:rsid w:val="5E94474E"/>
    <w:rsid w:val="5FC8DBAC"/>
    <w:rsid w:val="5FEA4185"/>
    <w:rsid w:val="600F910A"/>
    <w:rsid w:val="603E6A26"/>
    <w:rsid w:val="60B2CC3B"/>
    <w:rsid w:val="61062ED7"/>
    <w:rsid w:val="62BFAB03"/>
    <w:rsid w:val="63388D9F"/>
    <w:rsid w:val="6406FB36"/>
    <w:rsid w:val="6450F7AA"/>
    <w:rsid w:val="64FA80DE"/>
    <w:rsid w:val="650CB0BD"/>
    <w:rsid w:val="659FD71D"/>
    <w:rsid w:val="65D0893F"/>
    <w:rsid w:val="669F5933"/>
    <w:rsid w:val="67B492E7"/>
    <w:rsid w:val="68345F95"/>
    <w:rsid w:val="68F4F9FD"/>
    <w:rsid w:val="68FE2381"/>
    <w:rsid w:val="69292DD6"/>
    <w:rsid w:val="6931BB32"/>
    <w:rsid w:val="69B40FD7"/>
    <w:rsid w:val="6A28AF98"/>
    <w:rsid w:val="6ADCB88E"/>
    <w:rsid w:val="6AFDF013"/>
    <w:rsid w:val="6B28235A"/>
    <w:rsid w:val="6B528A1E"/>
    <w:rsid w:val="6BBAA72D"/>
    <w:rsid w:val="6CD641C2"/>
    <w:rsid w:val="6CE8BC3C"/>
    <w:rsid w:val="6D8C68F4"/>
    <w:rsid w:val="6DA7AEA0"/>
    <w:rsid w:val="6DB9AB39"/>
    <w:rsid w:val="6DED0F5D"/>
    <w:rsid w:val="6E4DDA74"/>
    <w:rsid w:val="6E9142BB"/>
    <w:rsid w:val="6EBCC2CE"/>
    <w:rsid w:val="6ECD2C31"/>
    <w:rsid w:val="6F1BF90A"/>
    <w:rsid w:val="6F62A517"/>
    <w:rsid w:val="709C20B6"/>
    <w:rsid w:val="709E00FF"/>
    <w:rsid w:val="718C784A"/>
    <w:rsid w:val="71978500"/>
    <w:rsid w:val="734098BA"/>
    <w:rsid w:val="73BB1FDD"/>
    <w:rsid w:val="73C0CDE8"/>
    <w:rsid w:val="740B5014"/>
    <w:rsid w:val="741602E5"/>
    <w:rsid w:val="74434F3F"/>
    <w:rsid w:val="745D3A5F"/>
    <w:rsid w:val="74C0C4F9"/>
    <w:rsid w:val="74D7732E"/>
    <w:rsid w:val="7519686C"/>
    <w:rsid w:val="7527A28F"/>
    <w:rsid w:val="75290B0F"/>
    <w:rsid w:val="76477AE0"/>
    <w:rsid w:val="76FC76CE"/>
    <w:rsid w:val="77A67D69"/>
    <w:rsid w:val="790FCE1B"/>
    <w:rsid w:val="792BE7F4"/>
    <w:rsid w:val="79FEF327"/>
    <w:rsid w:val="7A011295"/>
    <w:rsid w:val="7A0A6E4F"/>
    <w:rsid w:val="7A88B3FE"/>
    <w:rsid w:val="7ADFBF3B"/>
    <w:rsid w:val="7B15396B"/>
    <w:rsid w:val="7B412173"/>
    <w:rsid w:val="7B9E8C24"/>
    <w:rsid w:val="7C3AB7DD"/>
    <w:rsid w:val="7CE6F848"/>
    <w:rsid w:val="7D5242C3"/>
    <w:rsid w:val="7F14AF62"/>
    <w:rsid w:val="7FBB4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FC22"/>
  <w15:chartTrackingRefBased/>
  <w15:docId w15:val="{4000BE58-1F8C-41E1-9BB3-77904FF6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72C"/>
    <w:pPr>
      <w:spacing w:after="180" w:line="288" w:lineRule="auto"/>
    </w:pPr>
    <w:rPr>
      <w:rFonts w:ascii="Gill Sans MT" w:eastAsia="Times New Roman" w:hAnsi="Gill Sans MT"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01572C"/>
    <w:pPr>
      <w:spacing w:after="0" w:line="240" w:lineRule="auto"/>
    </w:pPr>
    <w:rPr>
      <w:rFonts w:ascii="Calisto MT" w:eastAsia="Times New Roman" w:hAnsi="Calisto MT" w:cs="Times New Roman"/>
      <w:color w:val="330033"/>
      <w:kern w:val="28"/>
      <w:sz w:val="40"/>
      <w:szCs w:val="40"/>
      <w14:ligatures w14:val="standard"/>
      <w14:cntxtAlt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Gill Sans MT" w:eastAsia="Times New Roman" w:hAnsi="Gill Sans MT" w:cs="Times New Roman"/>
      <w:color w:val="000000"/>
      <w:kern w:val="28"/>
      <w:sz w:val="20"/>
      <w:szCs w:val="20"/>
      <w14:ligatures w14:val="standard"/>
      <w14:cntxtAlt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C4ABA"/>
    <w:pPr>
      <w:spacing w:after="0" w:line="240" w:lineRule="auto"/>
    </w:pPr>
    <w:rPr>
      <w:rFonts w:ascii="Gill Sans MT" w:eastAsia="Times New Roman" w:hAnsi="Gill Sans MT" w:cs="Times New Roman"/>
      <w:color w:val="000000"/>
      <w:kern w:val="28"/>
      <w:sz w:val="20"/>
      <w:szCs w:val="20"/>
      <w14:ligatures w14:val="standard"/>
      <w14:cntxtAlts/>
    </w:rPr>
  </w:style>
  <w:style w:type="paragraph" w:customStyle="1" w:styleId="paragraph">
    <w:name w:val="paragraph"/>
    <w:basedOn w:val="Normal"/>
    <w:rsid w:val="002C4ABA"/>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normaltextrun">
    <w:name w:val="normaltextrun"/>
    <w:basedOn w:val="DefaultParagraphFont"/>
    <w:rsid w:val="002C4ABA"/>
  </w:style>
  <w:style w:type="paragraph" w:styleId="BalloonText">
    <w:name w:val="Balloon Text"/>
    <w:basedOn w:val="Normal"/>
    <w:link w:val="BalloonTextChar"/>
    <w:uiPriority w:val="99"/>
    <w:semiHidden/>
    <w:unhideWhenUsed/>
    <w:rsid w:val="006E1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48E"/>
    <w:rPr>
      <w:rFonts w:ascii="Segoe UI" w:eastAsia="Times New Roman" w:hAnsi="Segoe UI" w:cs="Segoe UI"/>
      <w:color w:val="000000"/>
      <w:kern w:val="28"/>
      <w:sz w:val="18"/>
      <w:szCs w:val="18"/>
      <w14:ligatures w14:val="standard"/>
      <w14:cntxtAlts/>
    </w:rPr>
  </w:style>
  <w:style w:type="paragraph" w:styleId="CommentSubject">
    <w:name w:val="annotation subject"/>
    <w:basedOn w:val="CommentText"/>
    <w:next w:val="CommentText"/>
    <w:link w:val="CommentSubjectChar"/>
    <w:uiPriority w:val="99"/>
    <w:semiHidden/>
    <w:unhideWhenUsed/>
    <w:rsid w:val="006E148E"/>
    <w:rPr>
      <w:b/>
      <w:bCs/>
    </w:rPr>
  </w:style>
  <w:style w:type="character" w:customStyle="1" w:styleId="CommentSubjectChar">
    <w:name w:val="Comment Subject Char"/>
    <w:basedOn w:val="CommentTextChar"/>
    <w:link w:val="CommentSubject"/>
    <w:uiPriority w:val="99"/>
    <w:semiHidden/>
    <w:rsid w:val="006E148E"/>
    <w:rPr>
      <w:rFonts w:ascii="Gill Sans MT" w:eastAsia="Times New Roman" w:hAnsi="Gill Sans MT"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stSharedByUser xmlns="0a5a1641-53eb-41a6-b593-cd2765731b5a" xsi:nil="true"/>
    <SharedWithUsers xmlns="0a5a1641-53eb-41a6-b593-cd2765731b5a">
      <UserInfo>
        <DisplayName/>
        <AccountId xsi:nil="true"/>
        <AccountType/>
      </UserInfo>
    </SharedWithUsers>
    <LastSharedByTime xmlns="0a5a1641-53eb-41a6-b593-cd2765731b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2AEE2E76F0214BBEC963BEC77BCBD2" ma:contentTypeVersion="14" ma:contentTypeDescription="Create a new document." ma:contentTypeScope="" ma:versionID="41cde4c44d1de4bef68d7109b3c877c8">
  <xsd:schema xmlns:xsd="http://www.w3.org/2001/XMLSchema" xmlns:xs="http://www.w3.org/2001/XMLSchema" xmlns:p="http://schemas.microsoft.com/office/2006/metadata/properties" xmlns:ns2="0a5a1641-53eb-41a6-b593-cd2765731b5a" xmlns:ns3="aecf9a56-78a0-40d7-994d-6cc6051463a0" targetNamespace="http://schemas.microsoft.com/office/2006/metadata/properties" ma:root="true" ma:fieldsID="5e23f502ae8079105cb5d9a235e19ae1" ns2:_="" ns3:_="">
    <xsd:import namespace="0a5a1641-53eb-41a6-b593-cd2765731b5a"/>
    <xsd:import namespace="aecf9a56-78a0-40d7-994d-6cc6051463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f9a56-78a0-40d7-994d-6cc6051463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A5763E-9781-4996-BE46-28E38085CE25}">
  <ds:schemaRefs>
    <ds:schemaRef ds:uri="http://schemas.microsoft.com/office/2006/metadata/properties"/>
    <ds:schemaRef ds:uri="http://schemas.microsoft.com/office/infopath/2007/PartnerControls"/>
    <ds:schemaRef ds:uri="0a5a1641-53eb-41a6-b593-cd2765731b5a"/>
  </ds:schemaRefs>
</ds:datastoreItem>
</file>

<file path=customXml/itemProps2.xml><?xml version="1.0" encoding="utf-8"?>
<ds:datastoreItem xmlns:ds="http://schemas.openxmlformats.org/officeDocument/2006/customXml" ds:itemID="{87B70A0F-779F-4E4B-AAF0-96BF66B15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1641-53eb-41a6-b593-cd2765731b5a"/>
    <ds:schemaRef ds:uri="aecf9a56-78a0-40d7-994d-6cc60514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7D888C-CD02-43CF-B27D-EBE884C285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configALL</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Thymai Dong</dc:creator>
  <cp:lastModifiedBy>Michelle Beck</cp:lastModifiedBy>
  <cp:revision>4</cp:revision>
  <dcterms:created xsi:type="dcterms:W3CDTF">2021-01-22T21:26:00Z</dcterms:created>
  <dcterms:modified xsi:type="dcterms:W3CDTF">2021-01-22T21:41:00Z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0x010100082AEE2E76F0214BBEC963BEC77BCBD2</vt:lpwstr>
  </property>
  <property fmtid="{D5CDD505-2E9C-101B-9397-08002B2CF9AE}" pid="4" name="Order">
    <vt:r8>7843000</vt:r8>
  </property>
  <property fmtid="{D5CDD505-2E9C-101B-9397-08002B2CF9AE}" pid="5" name="TemplateUrl">
    <vt:lpwstr/>
  </property>
  <property fmtid="{D5CDD505-2E9C-101B-9397-08002B2CF9AE}" pid="6" name="xd_ProgID">
    <vt:lpwstr/>
  </property>
  <property fmtid="{D5CDD505-2E9C-101B-9397-08002B2CF9AE}" pid="7" name="xd_Signature">
    <vt:bool>false</vt:bool>
  </property>
</Properties>
</file>