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69CD" w14:textId="77777777" w:rsidR="00A77E70" w:rsidRPr="00E167A1" w:rsidRDefault="005B3093" w:rsidP="00E846CE">
      <w:pPr>
        <w:bidi/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t xml:space="preserve">ساعد الطلّاب 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الصغار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على التفوّق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 xml:space="preserve">في عامهم الدراسي مع 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</w:rPr>
        <w:t>ACE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t xml:space="preserve"> (الحضور والالتزام والمشاركة)</w:t>
      </w:r>
    </w:p>
    <w:p w14:paraId="672A6659" w14:textId="77777777"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14:paraId="0A37501D" w14:textId="77777777" w:rsidR="00147682" w:rsidRDefault="005B3093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795E8CC0" wp14:editId="550E3E19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C2F4" w14:textId="77777777" w:rsidR="00A90788" w:rsidRPr="00147682" w:rsidRDefault="005B3093" w:rsidP="00147682">
      <w:pPr>
        <w:pStyle w:val="paragraph"/>
        <w:bidi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إن 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ACE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 هي عبارة عن شراكة بين المدارس والعائلات تتيح للطلاب: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</w:t>
      </w:r>
    </w:p>
    <w:p w14:paraId="01BF1AD8" w14:textId="77777777" w:rsidR="00A90788" w:rsidRPr="00A90788" w:rsidRDefault="005B3093" w:rsidP="34262426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الحضور 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– من خلال التواجد للتعلم عن بُعد أو داخل الحرم المدرسي والشعور بالعافية والأمان والانتماء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</w:t>
      </w:r>
    </w:p>
    <w:p w14:paraId="13A2EC7F" w14:textId="77777777" w:rsidR="00A90788" w:rsidRPr="00A90788" w:rsidRDefault="005B3093" w:rsidP="4A8EC57B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الالتزام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التفاني في التعلم والشعور بالارتباط بما يتم تدريسه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 </w:t>
      </w:r>
    </w:p>
    <w:p w14:paraId="3857903B" w14:textId="77777777" w:rsidR="00AB55B7" w:rsidRDefault="005B3093" w:rsidP="4A8EC57B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المشاركة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التقدم الدراسي والشعور بالثقة والإنجاز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 </w:t>
      </w:r>
    </w:p>
    <w:p w14:paraId="5DAB6C7B" w14:textId="77777777"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14:paraId="02EB378F" w14:textId="36F5069C" w:rsidR="00993226" w:rsidRDefault="62F068A6">
      <w:bookmarkStart w:id="0" w:name="_GoBack"/>
      <w:r>
        <w:rPr>
          <w:noProof/>
        </w:rPr>
        <w:drawing>
          <wp:inline distT="0" distB="0" distL="0" distR="0" wp14:anchorId="366F8B90" wp14:editId="2461B91A">
            <wp:extent cx="1828800" cy="1828800"/>
            <wp:effectExtent l="0" t="0" r="0" b="0"/>
            <wp:docPr id="1026617870" name="Picture 102661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74" cy="182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05A809" w14:textId="77777777" w:rsidR="1AEBBDC9" w:rsidRDefault="1AEBBDC9" w:rsidP="1AEBBDC9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5A39BBE3" w14:textId="77777777" w:rsidR="1690AF97" w:rsidRDefault="1690AF97" w:rsidP="1690AF97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683FF99A" w14:textId="77777777" w:rsidR="00993226" w:rsidRDefault="005B3093" w:rsidP="51FF09DD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هل تعلم؟</w:t>
      </w:r>
      <w:r>
        <w:rPr>
          <w:rStyle w:val="normaltextrun"/>
          <w:rFonts w:ascii="Arial" w:eastAsia="Arial" w:hAnsi="Arial" w:cs="Arial"/>
          <w:b/>
          <w:bCs/>
          <w:color w:val="29B0B0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تُعتبر هذه المراحل السنية أساسية</w:t>
      </w:r>
    </w:p>
    <w:p w14:paraId="41C8F396" w14:textId="77777777"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44DB3E16" w14:textId="77777777" w:rsidR="002C52EB" w:rsidRPr="0058627C" w:rsidRDefault="005B3093" w:rsidP="35D415AB">
      <w:pPr>
        <w:bidi/>
        <w:rPr>
          <w:rFonts w:eastAsiaTheme="minorEastAsia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تساعد مرحلة ما قبل الروضة ومرحلة الروضة على إرساء أسس العديد من المواهب المهمة التي تساعد الطفل على النجاح في الصفوف الدراسية القادمة وفي الحياة.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إنّ الحضور إلى المدرسة بشكل منتظم يساعد الأطفال على بدء حياتهم المدرسية على أفضل نحو ممكن.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ويُعتبر الحضور المنتظم بالنسبة للطلّاب الأصغر سنّاً أكثر أهمية مما هو عليه بالنسبة للطلّاب الأكبر سنّاً.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قد يتفاجأ العديد من أولياء الأمور من هذا الأمر، ولكن تُظهر البيانات أنّ الطلّاب الذين يحضرون إلى المدرسة بشكل منتظم في هذه السنوات المبكرة يتمتعون بما يلي: </w:t>
      </w:r>
      <w:r>
        <w:rPr>
          <w:rFonts w:ascii="Arial" w:eastAsia="Arial" w:hAnsi="Arial" w:cs="Arial"/>
          <w:rtl/>
        </w:rPr>
        <w:br/>
      </w:r>
    </w:p>
    <w:p w14:paraId="5DC980E6" w14:textId="77777777" w:rsidR="002C52EB" w:rsidRPr="0058627C" w:rsidRDefault="005B3093" w:rsidP="51FF09DD">
      <w:pPr>
        <w:pStyle w:val="ListParagraph"/>
        <w:numPr>
          <w:ilvl w:val="0"/>
          <w:numId w:val="5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مهارات أفضل في القراءة المبكرة والحساب 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</w:t>
      </w:r>
    </w:p>
    <w:p w14:paraId="7EB5CFEE" w14:textId="77777777" w:rsidR="00DC4ED7" w:rsidRPr="0058627C" w:rsidRDefault="005B3093" w:rsidP="35D415AB">
      <w:pPr>
        <w:pStyle w:val="ListParagraph"/>
        <w:numPr>
          <w:ilvl w:val="0"/>
          <w:numId w:val="5"/>
        </w:numPr>
        <w:bidi/>
        <w:ind w:right="-90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معدلات منخفضة في الالتحاق بصفوف التعليم الخاص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1A1799B" w14:textId="77777777" w:rsidR="00DC4ED7" w:rsidRPr="0058627C" w:rsidRDefault="005B3093" w:rsidP="35D415AB">
      <w:pPr>
        <w:pStyle w:val="ListParagraph"/>
        <w:numPr>
          <w:ilvl w:val="0"/>
          <w:numId w:val="1"/>
        </w:numPr>
        <w:bidi/>
        <w:ind w:left="720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إحتمالات أقل لإعاقة تقدّمهم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213E95C" w14:textId="77777777" w:rsidR="00DC4ED7" w:rsidRPr="0058627C" w:rsidRDefault="005B3093" w:rsidP="35D415AB">
      <w:pPr>
        <w:pStyle w:val="ListParagraph"/>
        <w:numPr>
          <w:ilvl w:val="0"/>
          <w:numId w:val="1"/>
        </w:numPr>
        <w:bidi/>
        <w:ind w:left="720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معدلات منخفضة في جنوح الأحداث</w:t>
      </w:r>
    </w:p>
    <w:p w14:paraId="54EF0B25" w14:textId="77777777" w:rsidR="00DC4ED7" w:rsidRPr="0058627C" w:rsidRDefault="005B3093" w:rsidP="35D415AB">
      <w:pPr>
        <w:pStyle w:val="ListParagraph"/>
        <w:numPr>
          <w:ilvl w:val="0"/>
          <w:numId w:val="1"/>
        </w:numPr>
        <w:bidi/>
        <w:ind w:left="720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معدلات مرتفعة في التخرّج من المدرسة الثانوية</w:t>
      </w:r>
    </w:p>
    <w:p w14:paraId="21D0B90F" w14:textId="77777777" w:rsidR="00DC4ED7" w:rsidRPr="0058627C" w:rsidRDefault="005B3093" w:rsidP="35D415AB">
      <w:pPr>
        <w:pStyle w:val="ListParagraph"/>
        <w:numPr>
          <w:ilvl w:val="0"/>
          <w:numId w:val="1"/>
        </w:numPr>
        <w:bidi/>
        <w:ind w:left="720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وظائف بدخل أكبر</w:t>
      </w:r>
    </w:p>
    <w:p w14:paraId="3F88745D" w14:textId="77777777" w:rsidR="00DC4ED7" w:rsidRPr="0058627C" w:rsidRDefault="005B3093" w:rsidP="35D415AB">
      <w:pPr>
        <w:pStyle w:val="ListParagraph"/>
        <w:numPr>
          <w:ilvl w:val="0"/>
          <w:numId w:val="1"/>
        </w:numPr>
        <w:bidi/>
        <w:ind w:left="720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وظائف أكثر استقراراً</w:t>
      </w:r>
    </w:p>
    <w:p w14:paraId="72A3D3EC" w14:textId="77777777" w:rsidR="00DC4ED7" w:rsidRPr="0058627C" w:rsidRDefault="00DC4ED7" w:rsidP="51FF09DD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2782E810" w14:textId="77777777" w:rsidR="00DC4ED7" w:rsidRPr="0058627C" w:rsidRDefault="005B3093" w:rsidP="394475FE">
      <w:pPr>
        <w:bidi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AEACA" wp14:editId="077777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6036" cy="576036"/>
            <wp:effectExtent l="0" t="0" r="0" b="0"/>
            <wp:wrapSquare wrapText="bothSides"/>
            <wp:docPr id="384183980" name="Picture 38418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66039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36" cy="57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شاهد شريط الفيديو المفيد هذا</w:t>
        </w:r>
      </w:hyperlink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 الذي يوضح أهمية الحضور إلى المدرسة يومياً في جعل الطلاب الصغار أكثر قوّة. يمكنك أيضاً النقر على رمز الاستجابة السريع.</w:t>
      </w:r>
    </w:p>
    <w:p w14:paraId="0D0B940D" w14:textId="77777777" w:rsidR="51FF09DD" w:rsidRDefault="51FF09DD" w:rsidP="51FF09DD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27DDBEDF" w14:textId="77777777" w:rsidR="00993226" w:rsidRDefault="005B3093" w:rsidP="4A8EC57B">
      <w:pPr>
        <w:bidi/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ما الذي يمكنك فعله؟</w:t>
      </w:r>
      <w:r>
        <w:rPr>
          <w:rStyle w:val="normaltextrun"/>
          <w:rFonts w:ascii="Arial" w:eastAsia="Arial" w:hAnsi="Arial" w:cs="Arial"/>
          <w:b/>
          <w:bCs/>
          <w:color w:val="29B0B0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إعداد طفلك لتحقيق النجاح</w:t>
      </w:r>
    </w:p>
    <w:p w14:paraId="601ED749" w14:textId="77777777" w:rsidR="00993226" w:rsidRPr="00BE4A85" w:rsidRDefault="005B3093" w:rsidP="482C6C1F">
      <w:pPr>
        <w:bidi/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قبل أن يبدأ العام المدرسي يجب:</w:t>
      </w:r>
    </w:p>
    <w:p w14:paraId="0A855BDC" w14:textId="77777777" w:rsidR="00993226" w:rsidRPr="00BE4A85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معرفة متى يبدأ اليوم الأول في المدرسة</w:t>
      </w:r>
    </w:p>
    <w:p w14:paraId="34F3DB76" w14:textId="77777777" w:rsidR="00993226" w:rsidRPr="00BE4A85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جعل الطالب متحمّساً بشأن مغامرته الجديدة</w:t>
      </w:r>
    </w:p>
    <w:p w14:paraId="4EDA4095" w14:textId="77777777" w:rsidR="00993226" w:rsidRPr="00BE4A85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الحرص على أن يتلقّى طفلك اللقاحات اللازمة</w:t>
      </w:r>
    </w:p>
    <w:p w14:paraId="084CDE94" w14:textId="77777777" w:rsidR="00993226" w:rsidRPr="00BE4A85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حضور جلسات التوجيه المدرسي مع طفلك للقاء المدرّسين وزملاء الدراسة</w:t>
      </w:r>
    </w:p>
    <w:p w14:paraId="2574D576" w14:textId="77777777" w:rsidR="00993226" w:rsidRPr="00BE4A85" w:rsidRDefault="005B3093" w:rsidP="51FF09DD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اتخاذ قرار بشأن خطة بديلة لجعل طفلك يلتحق بالمدرسة قبل نشوء مشاكل</w:t>
      </w:r>
    </w:p>
    <w:p w14:paraId="60071244" w14:textId="77777777" w:rsidR="00993226" w:rsidRPr="00BE4A85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طلب المساعدة من أفراد العائلة أو الجيران أو أولياء الأمور الآخرين</w:t>
      </w:r>
    </w:p>
    <w:p w14:paraId="52EA3674" w14:textId="77777777" w:rsidR="76DAE14E" w:rsidRDefault="005B3093" w:rsidP="24A33E85">
      <w:pPr>
        <w:pStyle w:val="ListParagraph"/>
        <w:numPr>
          <w:ilvl w:val="0"/>
          <w:numId w:val="3"/>
        </w:numPr>
        <w:bidi/>
        <w:spacing w:line="259" w:lineRule="auto"/>
        <w:rPr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بادر بزيارة </w:t>
      </w:r>
      <w:hyperlink r:id="rId15" w:history="1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ace.e3alliance.org/family</w:t>
        </w:r>
      </w:hyperlink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 للحصول على مزيد من الموارد</w:t>
      </w:r>
    </w:p>
    <w:p w14:paraId="0E27B00A" w14:textId="77777777" w:rsidR="00DC4ED7" w:rsidRPr="0058627C" w:rsidRDefault="00DC4ED7" w:rsidP="482C6C1F">
      <w:pPr>
        <w:spacing w:line="259" w:lineRule="auto"/>
        <w:rPr>
          <w:rFonts w:eastAsiaTheme="minorEastAsia"/>
          <w:color w:val="000000" w:themeColor="text1"/>
          <w:sz w:val="22"/>
          <w:szCs w:val="22"/>
        </w:rPr>
      </w:pPr>
    </w:p>
    <w:p w14:paraId="6F0B5F37" w14:textId="77777777" w:rsidR="00DC4ED7" w:rsidRPr="0058627C" w:rsidRDefault="005B3093" w:rsidP="482C6C1F">
      <w:p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خلال العام الدراسي:</w:t>
      </w:r>
    </w:p>
    <w:p w14:paraId="2D3BCD4F" w14:textId="77777777" w:rsidR="00DC4ED7" w:rsidRPr="0058627C" w:rsidRDefault="005B3093" w:rsidP="51FF09DD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اتبع روتيناً منتظماً لوقت النوم وساعات الصباح</w:t>
      </w:r>
    </w:p>
    <w:p w14:paraId="00CD1463" w14:textId="77777777" w:rsidR="00DC4ED7" w:rsidRPr="0058627C" w:rsidRDefault="005B3093" w:rsidP="51FF09DD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وضّب الملابس وحقائب المدرسة في الليلة السابقة</w:t>
      </w:r>
    </w:p>
    <w:p w14:paraId="430B4E81" w14:textId="77777777" w:rsidR="00DC4ED7" w:rsidRPr="0058627C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عليك أن تدرك متى تجعل طفلك يبقى في المنزل بسبب المرض ومتى يعود إلى المدرسة</w:t>
      </w:r>
    </w:p>
    <w:p w14:paraId="125707EE" w14:textId="77777777" w:rsidR="00DC4ED7" w:rsidRPr="0058627C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اطّلِع على الطرق التي يمكن للمدرسة تقديمها لمساعدتك في موضوع الحضور</w:t>
      </w:r>
    </w:p>
    <w:p w14:paraId="058AD4ED" w14:textId="77777777" w:rsidR="00DC4ED7" w:rsidRPr="0058627C" w:rsidRDefault="005B3093" w:rsidP="482C6C1F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اسأل أولياء الأمور الآخرين عن كيفية المغادرة في الوقت المناسب</w:t>
      </w:r>
    </w:p>
    <w:p w14:paraId="3D35C421" w14:textId="77777777" w:rsidR="00DC4ED7" w:rsidRPr="0058627C" w:rsidRDefault="005B3093" w:rsidP="65493542">
      <w:pPr>
        <w:pStyle w:val="ListParagraph"/>
        <w:numPr>
          <w:ilvl w:val="0"/>
          <w:numId w:val="3"/>
        </w:numPr>
        <w:bidi/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بادر بجدولة مواعيد زيارة الطبيب والإجازات بعيداً عن الساعات المخصّصة للمدرسة</w:t>
      </w:r>
      <w:r>
        <w:rPr>
          <w:rFonts w:ascii="Arial" w:eastAsia="Arial" w:hAnsi="Arial" w:cs="Arial"/>
          <w:rtl/>
        </w:rPr>
        <w:br/>
      </w:r>
    </w:p>
    <w:p w14:paraId="696C00A7" w14:textId="77777777" w:rsidR="00993226" w:rsidRPr="0058627C" w:rsidRDefault="005B3093" w:rsidP="482C6C1F">
      <w:pPr>
        <w:bidi/>
        <w:rPr>
          <w:rFonts w:eastAsiaTheme="minorEastAsia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shd w:val="clear" w:color="auto" w:fill="FFFFFF"/>
          <w:vertAlign w:val="superscript"/>
        </w:rPr>
        <w:t xml:space="preserve">1 </w:t>
      </w:r>
      <w:r>
        <w:rPr>
          <w:rFonts w:ascii="Arial" w:eastAsia="Arial" w:hAnsi="Arial" w:cs="Arial"/>
          <w:color w:val="000000"/>
          <w:sz w:val="18"/>
          <w:szCs w:val="18"/>
          <w:rtl/>
        </w:rPr>
        <w:t>"خارطة مرحلة الروضة."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rtl/>
        </w:rPr>
        <w:t xml:space="preserve">أعمال متعلّقة بالحضور، </w:t>
      </w:r>
      <w:r>
        <w:rPr>
          <w:rFonts w:ascii="Arial" w:eastAsia="Arial" w:hAnsi="Arial" w:cs="Arial"/>
          <w:color w:val="000000"/>
          <w:sz w:val="18"/>
          <w:szCs w:val="18"/>
        </w:rPr>
        <w:t>www.attendanceworks.org/resources/toolkits/early-education-toolkit/preschool-chart</w:t>
      </w:r>
      <w:r>
        <w:rPr>
          <w:rFonts w:ascii="Arial" w:eastAsia="Arial" w:hAnsi="Arial" w:cs="Arial"/>
          <w:color w:val="000000"/>
          <w:sz w:val="18"/>
          <w:szCs w:val="18"/>
          <w:rtl/>
        </w:rPr>
        <w:t>/</w:t>
      </w:r>
      <w:r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993226" w:rsidRPr="0058627C" w:rsidSect="0058627C">
      <w:footerReference w:type="default" r:id="rId16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448F" w14:textId="77777777" w:rsidR="001B3D9A" w:rsidRDefault="001B3D9A" w:rsidP="00E6598C">
      <w:r>
        <w:separator/>
      </w:r>
    </w:p>
  </w:endnote>
  <w:endnote w:type="continuationSeparator" w:id="0">
    <w:p w14:paraId="320C20CF" w14:textId="77777777" w:rsidR="001B3D9A" w:rsidRDefault="001B3D9A" w:rsidP="00E6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242A5CC7" w:rsidR="00332F21" w:rsidRPr="002D7439" w:rsidRDefault="005B3093" w:rsidP="002D7439">
    <w:pPr>
      <w:rPr>
        <w:sz w:val="20"/>
        <w:szCs w:val="20"/>
      </w:rPr>
    </w:pPr>
    <w:r w:rsidRPr="002D7439">
      <w:rPr>
        <w:sz w:val="20"/>
        <w:szCs w:val="20"/>
      </w:rPr>
      <w:drawing>
        <wp:anchor distT="0" distB="0" distL="274320" distR="274320" simplePos="0" relativeHeight="251658240" behindDoc="0" locked="0" layoutInCell="1" allowOverlap="1" wp14:anchorId="2F6F1D24" wp14:editId="07777777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124266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439" w:rsidRPr="002D7439">
      <w:rPr>
        <w:sz w:val="20"/>
        <w:szCs w:val="20"/>
      </w:rPr>
      <w:t>#</w:t>
    </w:r>
    <w:proofErr w:type="spellStart"/>
    <w:r w:rsidR="002D7439" w:rsidRPr="002D7439">
      <w:rPr>
        <w:sz w:val="20"/>
        <w:szCs w:val="20"/>
      </w:rPr>
      <w:t>AttendanceMatters</w:t>
    </w:r>
    <w:proofErr w:type="spellEnd"/>
    <w:r w:rsidR="002D7439" w:rsidRPr="002D7439">
      <w:rPr>
        <w:sz w:val="20"/>
        <w:szCs w:val="20"/>
      </w:rPr>
      <w:t xml:space="preserve"> #</w:t>
    </w:r>
    <w:proofErr w:type="spellStart"/>
    <w:r w:rsidR="002D7439" w:rsidRPr="002D7439">
      <w:rPr>
        <w:sz w:val="20"/>
        <w:szCs w:val="20"/>
      </w:rPr>
      <w:t>ACEit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3B9E" w14:textId="77777777" w:rsidR="001B3D9A" w:rsidRDefault="001B3D9A" w:rsidP="00E6598C">
      <w:r>
        <w:separator/>
      </w:r>
    </w:p>
  </w:footnote>
  <w:footnote w:type="continuationSeparator" w:id="0">
    <w:p w14:paraId="0DE8F152" w14:textId="77777777" w:rsidR="001B3D9A" w:rsidRDefault="001B3D9A" w:rsidP="00E6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8D"/>
    <w:multiLevelType w:val="hybridMultilevel"/>
    <w:tmpl w:val="D45C555E"/>
    <w:lvl w:ilvl="0" w:tplc="95485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307B06" w:tentative="1">
      <w:start w:val="1"/>
      <w:numFmt w:val="lowerLetter"/>
      <w:lvlText w:val="%2."/>
      <w:lvlJc w:val="left"/>
      <w:pPr>
        <w:ind w:left="1440" w:hanging="360"/>
      </w:pPr>
    </w:lvl>
    <w:lvl w:ilvl="2" w:tplc="10B8B02C" w:tentative="1">
      <w:start w:val="1"/>
      <w:numFmt w:val="lowerRoman"/>
      <w:lvlText w:val="%3."/>
      <w:lvlJc w:val="right"/>
      <w:pPr>
        <w:ind w:left="2160" w:hanging="180"/>
      </w:pPr>
    </w:lvl>
    <w:lvl w:ilvl="3" w:tplc="2CDC45C8" w:tentative="1">
      <w:start w:val="1"/>
      <w:numFmt w:val="decimal"/>
      <w:lvlText w:val="%4."/>
      <w:lvlJc w:val="left"/>
      <w:pPr>
        <w:ind w:left="2880" w:hanging="360"/>
      </w:pPr>
    </w:lvl>
    <w:lvl w:ilvl="4" w:tplc="81064A78" w:tentative="1">
      <w:start w:val="1"/>
      <w:numFmt w:val="lowerLetter"/>
      <w:lvlText w:val="%5."/>
      <w:lvlJc w:val="left"/>
      <w:pPr>
        <w:ind w:left="3600" w:hanging="360"/>
      </w:pPr>
    </w:lvl>
    <w:lvl w:ilvl="5" w:tplc="2C5E794E" w:tentative="1">
      <w:start w:val="1"/>
      <w:numFmt w:val="lowerRoman"/>
      <w:lvlText w:val="%6."/>
      <w:lvlJc w:val="right"/>
      <w:pPr>
        <w:ind w:left="4320" w:hanging="180"/>
      </w:pPr>
    </w:lvl>
    <w:lvl w:ilvl="6" w:tplc="2D3849A2" w:tentative="1">
      <w:start w:val="1"/>
      <w:numFmt w:val="decimal"/>
      <w:lvlText w:val="%7."/>
      <w:lvlJc w:val="left"/>
      <w:pPr>
        <w:ind w:left="5040" w:hanging="360"/>
      </w:pPr>
    </w:lvl>
    <w:lvl w:ilvl="7" w:tplc="4B38F8D8" w:tentative="1">
      <w:start w:val="1"/>
      <w:numFmt w:val="lowerLetter"/>
      <w:lvlText w:val="%8."/>
      <w:lvlJc w:val="left"/>
      <w:pPr>
        <w:ind w:left="5760" w:hanging="360"/>
      </w:pPr>
    </w:lvl>
    <w:lvl w:ilvl="8" w:tplc="0E2E7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61"/>
    <w:multiLevelType w:val="hybridMultilevel"/>
    <w:tmpl w:val="39D86CDA"/>
    <w:lvl w:ilvl="0" w:tplc="997A4D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D8AAB0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0AFB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2CD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B2BF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D879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CAB5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AC8C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F2B4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427F3"/>
    <w:multiLevelType w:val="hybridMultilevel"/>
    <w:tmpl w:val="A802CF32"/>
    <w:lvl w:ilvl="0" w:tplc="7E60BEC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670E04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4829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4242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9652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1610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CEFA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96AE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6C2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12CFC"/>
    <w:multiLevelType w:val="hybridMultilevel"/>
    <w:tmpl w:val="10F28EF4"/>
    <w:lvl w:ilvl="0" w:tplc="0EB49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33248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3CCB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3AFD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30B9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805D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EC6A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F2F6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F605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3CB"/>
    <w:multiLevelType w:val="hybridMultilevel"/>
    <w:tmpl w:val="5ADC30E2"/>
    <w:lvl w:ilvl="0" w:tplc="931A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AA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62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E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A5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A1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0C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84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08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657"/>
    <w:multiLevelType w:val="hybridMultilevel"/>
    <w:tmpl w:val="8752E17C"/>
    <w:lvl w:ilvl="0" w:tplc="EAAC8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C8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89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0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B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84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44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8D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28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BA1"/>
    <w:multiLevelType w:val="hybridMultilevel"/>
    <w:tmpl w:val="E4B6CEB8"/>
    <w:lvl w:ilvl="0" w:tplc="C91CE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4F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6E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7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41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E3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C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4B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4A0"/>
    <w:multiLevelType w:val="hybridMultilevel"/>
    <w:tmpl w:val="A8C2880E"/>
    <w:lvl w:ilvl="0" w:tplc="C28CFD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A7CEFE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0C16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8CE3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4035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A655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083D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4AFF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C25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2123D"/>
    <w:multiLevelType w:val="hybridMultilevel"/>
    <w:tmpl w:val="ACDE5D90"/>
    <w:lvl w:ilvl="0" w:tplc="7BF4BD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9645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B4CD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FE13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F628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DEA0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6AEA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466D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622C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04598"/>
    <w:multiLevelType w:val="hybridMultilevel"/>
    <w:tmpl w:val="387C6FD2"/>
    <w:lvl w:ilvl="0" w:tplc="7F763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ED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8D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A2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60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05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E4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6A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27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862"/>
    <w:multiLevelType w:val="hybridMultilevel"/>
    <w:tmpl w:val="589EF816"/>
    <w:lvl w:ilvl="0" w:tplc="658648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D8B5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0C84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7A3D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D4FC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D2D1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1854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1024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743B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36584"/>
    <w:rsid w:val="000736FF"/>
    <w:rsid w:val="00147682"/>
    <w:rsid w:val="001637BD"/>
    <w:rsid w:val="001B3D9A"/>
    <w:rsid w:val="001C0D30"/>
    <w:rsid w:val="002566D4"/>
    <w:rsid w:val="00265CF3"/>
    <w:rsid w:val="002C52EB"/>
    <w:rsid w:val="002D7439"/>
    <w:rsid w:val="002F761F"/>
    <w:rsid w:val="00321899"/>
    <w:rsid w:val="00327786"/>
    <w:rsid w:val="00332F21"/>
    <w:rsid w:val="00346726"/>
    <w:rsid w:val="00357AF9"/>
    <w:rsid w:val="00364EF1"/>
    <w:rsid w:val="004648C0"/>
    <w:rsid w:val="00475851"/>
    <w:rsid w:val="00511E61"/>
    <w:rsid w:val="00566863"/>
    <w:rsid w:val="0058627C"/>
    <w:rsid w:val="005B3093"/>
    <w:rsid w:val="006920E7"/>
    <w:rsid w:val="006975E7"/>
    <w:rsid w:val="007442DC"/>
    <w:rsid w:val="007953C4"/>
    <w:rsid w:val="007A15E0"/>
    <w:rsid w:val="00834E6B"/>
    <w:rsid w:val="00880202"/>
    <w:rsid w:val="00976FF1"/>
    <w:rsid w:val="00993226"/>
    <w:rsid w:val="009D413B"/>
    <w:rsid w:val="00A73322"/>
    <w:rsid w:val="00A77E70"/>
    <w:rsid w:val="00A90788"/>
    <w:rsid w:val="00A9494A"/>
    <w:rsid w:val="00AB55B7"/>
    <w:rsid w:val="00B75433"/>
    <w:rsid w:val="00BE4A85"/>
    <w:rsid w:val="00BE6870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167A1"/>
    <w:rsid w:val="00E31340"/>
    <w:rsid w:val="00E6598C"/>
    <w:rsid w:val="00E846CE"/>
    <w:rsid w:val="00EB05B5"/>
    <w:rsid w:val="00F06C4A"/>
    <w:rsid w:val="00F23B0F"/>
    <w:rsid w:val="00F409C7"/>
    <w:rsid w:val="00FC21A1"/>
    <w:rsid w:val="0139BE60"/>
    <w:rsid w:val="02DEF2BE"/>
    <w:rsid w:val="035CB57E"/>
    <w:rsid w:val="03F2AFA5"/>
    <w:rsid w:val="0468C066"/>
    <w:rsid w:val="04C55D5C"/>
    <w:rsid w:val="056FD345"/>
    <w:rsid w:val="05B3659C"/>
    <w:rsid w:val="05E0A7B6"/>
    <w:rsid w:val="05F0B75A"/>
    <w:rsid w:val="0634303E"/>
    <w:rsid w:val="06E5DBBE"/>
    <w:rsid w:val="07731043"/>
    <w:rsid w:val="07C9699F"/>
    <w:rsid w:val="08892B1B"/>
    <w:rsid w:val="09358E6E"/>
    <w:rsid w:val="096BC6C5"/>
    <w:rsid w:val="0B8F315F"/>
    <w:rsid w:val="0BAE7FDF"/>
    <w:rsid w:val="0C5FF8DE"/>
    <w:rsid w:val="0C9204AC"/>
    <w:rsid w:val="0CD73339"/>
    <w:rsid w:val="0E300003"/>
    <w:rsid w:val="0E5BCDF7"/>
    <w:rsid w:val="0EE8069A"/>
    <w:rsid w:val="0F1A26FB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EBBDC9"/>
    <w:rsid w:val="1B9CBADD"/>
    <w:rsid w:val="1CEB8533"/>
    <w:rsid w:val="1E006317"/>
    <w:rsid w:val="2294EB1F"/>
    <w:rsid w:val="237889C4"/>
    <w:rsid w:val="23EE82CC"/>
    <w:rsid w:val="23F1AE50"/>
    <w:rsid w:val="2415C1E4"/>
    <w:rsid w:val="247D8921"/>
    <w:rsid w:val="24A33E85"/>
    <w:rsid w:val="253CFCFC"/>
    <w:rsid w:val="25889971"/>
    <w:rsid w:val="263D0C1B"/>
    <w:rsid w:val="271AB171"/>
    <w:rsid w:val="2743DBDA"/>
    <w:rsid w:val="27B7CE31"/>
    <w:rsid w:val="27BDFD03"/>
    <w:rsid w:val="27D3BC93"/>
    <w:rsid w:val="281EC0AC"/>
    <w:rsid w:val="29D0E70E"/>
    <w:rsid w:val="2A99B678"/>
    <w:rsid w:val="2AC224DE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F8F65E"/>
    <w:rsid w:val="35D415AB"/>
    <w:rsid w:val="3667A510"/>
    <w:rsid w:val="37470C04"/>
    <w:rsid w:val="374D0877"/>
    <w:rsid w:val="394475FE"/>
    <w:rsid w:val="3969E7DB"/>
    <w:rsid w:val="3B2E9F17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401CBBA6"/>
    <w:rsid w:val="402A46D7"/>
    <w:rsid w:val="40A364BD"/>
    <w:rsid w:val="40D6C96F"/>
    <w:rsid w:val="41391C8D"/>
    <w:rsid w:val="41A8F575"/>
    <w:rsid w:val="41DAA094"/>
    <w:rsid w:val="42A745BB"/>
    <w:rsid w:val="438B8853"/>
    <w:rsid w:val="44D810C6"/>
    <w:rsid w:val="455D5E68"/>
    <w:rsid w:val="45696191"/>
    <w:rsid w:val="457B5404"/>
    <w:rsid w:val="45D7C150"/>
    <w:rsid w:val="461AE676"/>
    <w:rsid w:val="47D13943"/>
    <w:rsid w:val="47F5F070"/>
    <w:rsid w:val="4828445C"/>
    <w:rsid w:val="482C6C1F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B5A0C36"/>
    <w:rsid w:val="4EEE70AA"/>
    <w:rsid w:val="503B759D"/>
    <w:rsid w:val="51100E1D"/>
    <w:rsid w:val="51DAB5D4"/>
    <w:rsid w:val="51FF09DD"/>
    <w:rsid w:val="545EAB52"/>
    <w:rsid w:val="54E4EC3C"/>
    <w:rsid w:val="56174826"/>
    <w:rsid w:val="56B26332"/>
    <w:rsid w:val="57DD8884"/>
    <w:rsid w:val="59F39DC0"/>
    <w:rsid w:val="5ABA214E"/>
    <w:rsid w:val="5B5C4773"/>
    <w:rsid w:val="5B648A3E"/>
    <w:rsid w:val="5B78936F"/>
    <w:rsid w:val="5BCC57D3"/>
    <w:rsid w:val="5C26DAD0"/>
    <w:rsid w:val="5C6F8EFD"/>
    <w:rsid w:val="5D30BE0A"/>
    <w:rsid w:val="5E676A02"/>
    <w:rsid w:val="62D80545"/>
    <w:rsid w:val="62F068A6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DB89CE"/>
    <w:rsid w:val="72F0CA96"/>
    <w:rsid w:val="74389BCD"/>
    <w:rsid w:val="757D5418"/>
    <w:rsid w:val="75FCA08D"/>
    <w:rsid w:val="76D42195"/>
    <w:rsid w:val="76DAE14E"/>
    <w:rsid w:val="78694050"/>
    <w:rsid w:val="794E0369"/>
    <w:rsid w:val="7AA6172C"/>
    <w:rsid w:val="7AE7D555"/>
    <w:rsid w:val="7B823A3B"/>
    <w:rsid w:val="7B8843AC"/>
    <w:rsid w:val="7CB4C66B"/>
    <w:rsid w:val="7D526907"/>
    <w:rsid w:val="7DB050F2"/>
    <w:rsid w:val="7E691483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BC7B"/>
  <w15:docId w15:val="{0FCCFED3-982E-40D8-B90B-48286582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E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Footer"/>
    <w:link w:val="Style1Char"/>
    <w:qFormat/>
    <w:rsid w:val="002D7439"/>
    <w:pPr>
      <w:bidi/>
      <w:jc w:val="right"/>
    </w:pPr>
    <w:rPr>
      <w:rFonts w:eastAsia="Arial" w:cstheme="minorHAnsi"/>
      <w:color w:val="767171"/>
      <w:sz w:val="20"/>
      <w:szCs w:val="20"/>
    </w:rPr>
  </w:style>
  <w:style w:type="character" w:customStyle="1" w:styleId="Style1Char">
    <w:name w:val="Style1 Char"/>
    <w:basedOn w:val="FooterChar"/>
    <w:link w:val="Style1"/>
    <w:rsid w:val="002D7439"/>
    <w:rPr>
      <w:rFonts w:eastAsia="Arial" w:cstheme="minorHAnsi"/>
      <w:color w:val="76717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ce.e3alliance.org/fami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7WEjImrbU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479FA-1165-456B-AFDF-2C606B53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7</cp:revision>
  <dcterms:created xsi:type="dcterms:W3CDTF">2021-01-15T16:10:00Z</dcterms:created>
  <dcterms:modified xsi:type="dcterms:W3CDTF">2021-01-21T22:28:00Z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</Properties>
</file>